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Look w:val="04A0" w:firstRow="1" w:lastRow="0" w:firstColumn="1" w:lastColumn="0" w:noHBand="0" w:noVBand="1"/>
      </w:tblPr>
      <w:tblGrid>
        <w:gridCol w:w="4497"/>
        <w:gridCol w:w="4523"/>
        <w:gridCol w:w="4956"/>
      </w:tblGrid>
      <w:tr w:rsidR="00905C1E" w:rsidRPr="00A10DA8" w14:paraId="3FB96ED4" w14:textId="77777777" w:rsidTr="00905C1E">
        <w:tc>
          <w:tcPr>
            <w:tcW w:w="4658" w:type="dxa"/>
          </w:tcPr>
          <w:p w14:paraId="40B3D60E" w14:textId="77777777" w:rsidR="00905C1E" w:rsidRPr="00B2307C" w:rsidRDefault="00905C1E" w:rsidP="00905C1E">
            <w:pPr>
              <w:pStyle w:val="Normalwebb"/>
              <w:shd w:val="clear" w:color="auto" w:fill="FFFFFF"/>
              <w:rPr>
                <w:lang w:val="de-DE"/>
              </w:rPr>
            </w:pPr>
            <w:r w:rsidRPr="00B2307C">
              <w:rPr>
                <w:rFonts w:ascii="OpenSans" w:hAnsi="OpenSans"/>
                <w:b/>
                <w:bCs/>
                <w:sz w:val="44"/>
                <w:szCs w:val="44"/>
                <w:lang w:val="de-DE"/>
              </w:rPr>
              <w:t xml:space="preserve">Project Team </w:t>
            </w:r>
          </w:p>
          <w:p w14:paraId="4E27A4C9" w14:textId="77777777" w:rsidR="00905C1E" w:rsidRPr="00B2307C" w:rsidRDefault="00905C1E" w:rsidP="00905C1E">
            <w:pPr>
              <w:pStyle w:val="Normalwebb"/>
              <w:shd w:val="clear" w:color="auto" w:fill="FFFFFF"/>
              <w:rPr>
                <w:lang w:val="de-DE"/>
              </w:rPr>
            </w:pPr>
            <w:r w:rsidRPr="00B2307C">
              <w:rPr>
                <w:rFonts w:ascii="OpenSans" w:hAnsi="OpenSans"/>
                <w:b/>
                <w:bCs/>
                <w:sz w:val="20"/>
                <w:szCs w:val="20"/>
                <w:lang w:val="de-DE"/>
              </w:rPr>
              <w:t xml:space="preserve">VINCO </w:t>
            </w:r>
          </w:p>
          <w:p w14:paraId="61E99AB8" w14:textId="5C96BA69" w:rsidR="00905C1E" w:rsidRPr="00B2307C" w:rsidRDefault="00905C1E" w:rsidP="00905C1E">
            <w:pPr>
              <w:pStyle w:val="Normalwebb"/>
              <w:shd w:val="clear" w:color="auto" w:fill="FFFFFF"/>
              <w:rPr>
                <w:lang w:val="de-DE"/>
              </w:rPr>
            </w:pPr>
            <w:r w:rsidRPr="00B2307C">
              <w:rPr>
                <w:rFonts w:ascii="OpenSans" w:hAnsi="OpenSans"/>
                <w:sz w:val="20"/>
                <w:szCs w:val="20"/>
                <w:lang w:val="de-DE"/>
              </w:rPr>
              <w:t>(projektkoordinator)</w:t>
            </w:r>
            <w:r w:rsidRPr="00B2307C">
              <w:rPr>
                <w:rFonts w:ascii="OpenSans" w:hAnsi="OpenSans"/>
                <w:sz w:val="20"/>
                <w:szCs w:val="20"/>
                <w:lang w:val="de-DE"/>
              </w:rPr>
              <w:br/>
              <w:t xml:space="preserve">Wiener Straße 60, 8605 Kapfenberg, Austria </w:t>
            </w:r>
          </w:p>
          <w:p w14:paraId="59E16DAB" w14:textId="77777777" w:rsidR="00905C1E" w:rsidRPr="00B2307C" w:rsidRDefault="00905C1E" w:rsidP="00905C1E">
            <w:pPr>
              <w:pStyle w:val="Normalwebb"/>
              <w:shd w:val="clear" w:color="auto" w:fill="FFFFFF"/>
              <w:rPr>
                <w:lang w:val="de-DE"/>
              </w:rPr>
            </w:pPr>
            <w:r w:rsidRPr="00B2307C">
              <w:rPr>
                <w:rFonts w:ascii="OpenSans" w:hAnsi="OpenSans"/>
                <w:b/>
                <w:bCs/>
                <w:sz w:val="20"/>
                <w:szCs w:val="20"/>
                <w:lang w:val="de-DE"/>
              </w:rPr>
              <w:t xml:space="preserve">FH JOANNEUM GmbH </w:t>
            </w:r>
          </w:p>
          <w:p w14:paraId="38391762" w14:textId="77777777" w:rsidR="00905C1E" w:rsidRPr="00B2307C" w:rsidRDefault="00905C1E" w:rsidP="00905C1E">
            <w:pPr>
              <w:pStyle w:val="Normalwebb"/>
              <w:shd w:val="clear" w:color="auto" w:fill="FFFFFF"/>
              <w:rPr>
                <w:lang w:val="de-DE"/>
              </w:rPr>
            </w:pPr>
            <w:r w:rsidRPr="00B2307C">
              <w:rPr>
                <w:rFonts w:ascii="OpenSans" w:hAnsi="OpenSans"/>
                <w:sz w:val="20"/>
                <w:szCs w:val="20"/>
                <w:lang w:val="de-DE"/>
              </w:rPr>
              <w:t xml:space="preserve">Institute Internet Technologies &amp; Applications Werk-VI- Straße 46, 8605 Kapfenberg, Austria </w:t>
            </w:r>
          </w:p>
          <w:p w14:paraId="0142D16A" w14:textId="77777777" w:rsidR="00905C1E" w:rsidRPr="00B2307C" w:rsidRDefault="00905C1E" w:rsidP="00905C1E">
            <w:pPr>
              <w:pStyle w:val="Normalwebb"/>
              <w:shd w:val="clear" w:color="auto" w:fill="FFFFFF"/>
              <w:rPr>
                <w:lang w:val="de-DE"/>
              </w:rPr>
            </w:pPr>
            <w:r w:rsidRPr="00B2307C">
              <w:rPr>
                <w:rFonts w:ascii="OpenSans" w:hAnsi="OpenSans"/>
                <w:b/>
                <w:bCs/>
                <w:sz w:val="20"/>
                <w:szCs w:val="20"/>
                <w:lang w:val="de-DE"/>
              </w:rPr>
              <w:t xml:space="preserve">UNIVERSIDADE DO MINHO </w:t>
            </w:r>
          </w:p>
          <w:p w14:paraId="7B687591" w14:textId="77777777" w:rsidR="00905C1E" w:rsidRPr="00B2307C" w:rsidRDefault="00905C1E" w:rsidP="00905C1E">
            <w:pPr>
              <w:pStyle w:val="Normalwebb"/>
              <w:shd w:val="clear" w:color="auto" w:fill="FFFFFF"/>
              <w:rPr>
                <w:lang w:val="de-DE"/>
              </w:rPr>
            </w:pPr>
            <w:r w:rsidRPr="00B2307C">
              <w:rPr>
                <w:rFonts w:ascii="OpenSans" w:hAnsi="OpenSans"/>
                <w:sz w:val="20"/>
                <w:szCs w:val="20"/>
                <w:lang w:val="de-DE"/>
              </w:rPr>
              <w:t>Centro de Investigação em Educação Instituto de Educação</w:t>
            </w:r>
            <w:r w:rsidRPr="00B2307C">
              <w:rPr>
                <w:rFonts w:ascii="OpenSans" w:hAnsi="OpenSans"/>
                <w:sz w:val="20"/>
                <w:szCs w:val="20"/>
                <w:lang w:val="de-DE"/>
              </w:rPr>
              <w:br/>
              <w:t xml:space="preserve">Universidade do Minho, Campus de Gualtar 4710-057 Braga, Portugal </w:t>
            </w:r>
          </w:p>
          <w:p w14:paraId="7173465E" w14:textId="77777777" w:rsidR="00905C1E" w:rsidRPr="00905C1E" w:rsidRDefault="00905C1E" w:rsidP="00905C1E">
            <w:pPr>
              <w:pStyle w:val="Normalwebb"/>
              <w:shd w:val="clear" w:color="auto" w:fill="FFFFFF"/>
              <w:rPr>
                <w:lang w:val="en-US"/>
              </w:rPr>
            </w:pPr>
            <w:r w:rsidRPr="00905C1E">
              <w:rPr>
                <w:rFonts w:ascii="OpenSans" w:hAnsi="OpenSans"/>
                <w:b/>
                <w:bCs/>
                <w:sz w:val="20"/>
                <w:szCs w:val="20"/>
                <w:lang w:val="en-US"/>
              </w:rPr>
              <w:t xml:space="preserve">KAROLINSKA INSTITUTET </w:t>
            </w:r>
          </w:p>
          <w:p w14:paraId="6E5F71EA" w14:textId="77777777" w:rsidR="00905C1E" w:rsidRPr="00905C1E" w:rsidRDefault="00905C1E" w:rsidP="00905C1E">
            <w:pPr>
              <w:pStyle w:val="Normalwebb"/>
              <w:shd w:val="clear" w:color="auto" w:fill="FFFFFF"/>
              <w:rPr>
                <w:lang w:val="en-US"/>
              </w:rPr>
            </w:pPr>
            <w:r w:rsidRPr="00905C1E">
              <w:rPr>
                <w:rFonts w:ascii="OpenSans" w:hAnsi="OpenSans"/>
                <w:sz w:val="20"/>
                <w:szCs w:val="20"/>
                <w:lang w:val="en-US"/>
              </w:rPr>
              <w:t>Center of Neurodevelopmental Disorders, KIND CAP Research Center, BUP-FOUU</w:t>
            </w:r>
            <w:r w:rsidRPr="00905C1E">
              <w:rPr>
                <w:rFonts w:ascii="OpenSans" w:hAnsi="OpenSans"/>
                <w:sz w:val="20"/>
                <w:szCs w:val="20"/>
                <w:lang w:val="en-US"/>
              </w:rPr>
              <w:br/>
              <w:t>Gävlegatan 22</w:t>
            </w:r>
            <w:r w:rsidRPr="00905C1E">
              <w:rPr>
                <w:rFonts w:ascii="OpenSans" w:hAnsi="OpenSans"/>
                <w:sz w:val="20"/>
                <w:szCs w:val="20"/>
                <w:lang w:val="en-US"/>
              </w:rPr>
              <w:br/>
              <w:t xml:space="preserve">SE-11330 Stockholm, Sweden </w:t>
            </w:r>
          </w:p>
          <w:p w14:paraId="5EA22241" w14:textId="77777777" w:rsidR="00905C1E" w:rsidRPr="00905C1E" w:rsidRDefault="00905C1E" w:rsidP="00905C1E">
            <w:pPr>
              <w:pStyle w:val="Normalwebb"/>
              <w:shd w:val="clear" w:color="auto" w:fill="FFFFFF"/>
              <w:rPr>
                <w:lang w:val="en-US"/>
              </w:rPr>
            </w:pPr>
            <w:r w:rsidRPr="00905C1E">
              <w:rPr>
                <w:rFonts w:ascii="OpenSans" w:hAnsi="OpenSans"/>
                <w:b/>
                <w:bCs/>
                <w:sz w:val="20"/>
                <w:szCs w:val="20"/>
                <w:lang w:val="en-US"/>
              </w:rPr>
              <w:t>EUROPEAN EDUCATION &amp; LEARNING INSTITUTE</w:t>
            </w:r>
            <w:r w:rsidRPr="00905C1E">
              <w:rPr>
                <w:rFonts w:ascii="OpenSans" w:hAnsi="OpenSans"/>
                <w:b/>
                <w:bCs/>
                <w:sz w:val="20"/>
                <w:szCs w:val="20"/>
                <w:lang w:val="en-US"/>
              </w:rPr>
              <w:br/>
            </w:r>
            <w:r w:rsidRPr="00905C1E">
              <w:rPr>
                <w:rFonts w:ascii="OpenSans" w:hAnsi="OpenSans"/>
                <w:sz w:val="20"/>
                <w:szCs w:val="20"/>
                <w:lang w:val="en-US"/>
              </w:rPr>
              <w:t>25 Gerakari str.</w:t>
            </w:r>
            <w:r w:rsidRPr="00905C1E">
              <w:rPr>
                <w:rFonts w:ascii="OpenSans" w:hAnsi="OpenSans"/>
                <w:sz w:val="20"/>
                <w:szCs w:val="20"/>
                <w:lang w:val="en-US"/>
              </w:rPr>
              <w:br/>
              <w:t xml:space="preserve">74100 Rethymno, Crete, Greece </w:t>
            </w:r>
          </w:p>
          <w:p w14:paraId="518D7338" w14:textId="1FD4222E" w:rsidR="00905C1E" w:rsidRPr="00905C1E" w:rsidRDefault="00905C1E" w:rsidP="00905C1E">
            <w:pPr>
              <w:pStyle w:val="Normalwebb"/>
              <w:shd w:val="clear" w:color="auto" w:fill="FFFFFF"/>
            </w:pPr>
            <w:r w:rsidRPr="00905C1E">
              <w:rPr>
                <w:rFonts w:ascii="OpenSans" w:hAnsi="OpenSans"/>
                <w:b/>
                <w:bCs/>
                <w:sz w:val="20"/>
                <w:szCs w:val="20"/>
                <w:lang w:val="en-US"/>
              </w:rPr>
              <w:t>COOPERATIVA</w:t>
            </w:r>
            <w:r w:rsidRPr="00905C1E">
              <w:rPr>
                <w:rFonts w:ascii="OpenSans" w:hAnsi="OpenSans"/>
                <w:b/>
                <w:bCs/>
                <w:sz w:val="20"/>
                <w:szCs w:val="20"/>
                <w:lang w:val="en-US"/>
              </w:rPr>
              <w:br/>
              <w:t xml:space="preserve">SOCIALE IL CERCHIO SOC. </w:t>
            </w:r>
            <w:r w:rsidRPr="00905C1E">
              <w:rPr>
                <w:rFonts w:ascii="OpenSans" w:hAnsi="OpenSans"/>
                <w:b/>
                <w:bCs/>
                <w:sz w:val="20"/>
                <w:szCs w:val="20"/>
              </w:rPr>
              <w:t>COOP</w:t>
            </w:r>
            <w:r w:rsidRPr="00905C1E">
              <w:rPr>
                <w:rFonts w:ascii="OpenSans" w:hAnsi="OpenSans"/>
                <w:b/>
                <w:bCs/>
                <w:sz w:val="20"/>
                <w:szCs w:val="20"/>
              </w:rPr>
              <w:br/>
            </w:r>
            <w:r w:rsidRPr="00905C1E">
              <w:rPr>
                <w:rFonts w:ascii="OpenSans" w:hAnsi="OpenSans"/>
                <w:sz w:val="20"/>
                <w:szCs w:val="20"/>
              </w:rPr>
              <w:t xml:space="preserve">Viale della Lirica, 15, 48124 Ravenna, Italy </w:t>
            </w:r>
          </w:p>
        </w:tc>
        <w:tc>
          <w:tcPr>
            <w:tcW w:w="4659" w:type="dxa"/>
          </w:tcPr>
          <w:p w14:paraId="4B59944D" w14:textId="77777777" w:rsidR="00A10DA8" w:rsidRPr="00B2307C" w:rsidRDefault="00A10DA8" w:rsidP="00905C1E">
            <w:pPr>
              <w:rPr>
                <w:b/>
                <w:bCs/>
              </w:rPr>
            </w:pPr>
          </w:p>
          <w:p w14:paraId="487E71CE" w14:textId="77777777" w:rsidR="00A10DA8" w:rsidRPr="00B2307C" w:rsidRDefault="00A10DA8" w:rsidP="00905C1E">
            <w:pPr>
              <w:rPr>
                <w:b/>
                <w:bCs/>
              </w:rPr>
            </w:pPr>
          </w:p>
          <w:p w14:paraId="0AB053A9" w14:textId="77777777" w:rsidR="00A10DA8" w:rsidRPr="00B2307C" w:rsidRDefault="00A10DA8" w:rsidP="00905C1E">
            <w:pPr>
              <w:rPr>
                <w:b/>
                <w:bCs/>
              </w:rPr>
            </w:pPr>
          </w:p>
          <w:p w14:paraId="1E0D397E" w14:textId="77777777" w:rsidR="00A10DA8" w:rsidRPr="00B2307C" w:rsidRDefault="00A10DA8" w:rsidP="00905C1E">
            <w:pPr>
              <w:rPr>
                <w:b/>
                <w:bCs/>
              </w:rPr>
            </w:pPr>
          </w:p>
          <w:p w14:paraId="0B6BA52A" w14:textId="77777777" w:rsidR="00A10DA8" w:rsidRPr="00B2307C" w:rsidRDefault="00A10DA8" w:rsidP="00905C1E">
            <w:pPr>
              <w:rPr>
                <w:b/>
                <w:bCs/>
              </w:rPr>
            </w:pPr>
          </w:p>
          <w:p w14:paraId="4BF0E9CD" w14:textId="77777777" w:rsidR="00A10DA8" w:rsidRPr="00B2307C" w:rsidRDefault="00A10DA8" w:rsidP="00905C1E">
            <w:pPr>
              <w:rPr>
                <w:b/>
                <w:bCs/>
              </w:rPr>
            </w:pPr>
          </w:p>
          <w:p w14:paraId="428BA357" w14:textId="77777777" w:rsidR="00A10DA8" w:rsidRPr="00B2307C" w:rsidRDefault="00A10DA8" w:rsidP="00905C1E">
            <w:pPr>
              <w:rPr>
                <w:b/>
                <w:bCs/>
              </w:rPr>
            </w:pPr>
          </w:p>
          <w:p w14:paraId="40ACC804" w14:textId="77777777" w:rsidR="00A10DA8" w:rsidRPr="00B2307C" w:rsidRDefault="00A10DA8" w:rsidP="00905C1E">
            <w:pPr>
              <w:rPr>
                <w:b/>
                <w:bCs/>
              </w:rPr>
            </w:pPr>
          </w:p>
          <w:p w14:paraId="7C444197" w14:textId="77777777" w:rsidR="00A10DA8" w:rsidRPr="00B2307C" w:rsidRDefault="00A10DA8" w:rsidP="00905C1E">
            <w:pPr>
              <w:rPr>
                <w:b/>
                <w:bCs/>
              </w:rPr>
            </w:pPr>
          </w:p>
          <w:p w14:paraId="3715A4C7" w14:textId="77777777" w:rsidR="00A10DA8" w:rsidRPr="00B2307C" w:rsidRDefault="00A10DA8" w:rsidP="00905C1E">
            <w:pPr>
              <w:rPr>
                <w:b/>
                <w:bCs/>
              </w:rPr>
            </w:pPr>
          </w:p>
          <w:p w14:paraId="651DCAAB" w14:textId="77777777" w:rsidR="00A10DA8" w:rsidRPr="00B2307C" w:rsidRDefault="00A10DA8" w:rsidP="00905C1E">
            <w:pPr>
              <w:rPr>
                <w:b/>
                <w:bCs/>
              </w:rPr>
            </w:pPr>
          </w:p>
          <w:p w14:paraId="49AC7B40" w14:textId="77777777" w:rsidR="00A10DA8" w:rsidRPr="00B2307C" w:rsidRDefault="00A10DA8" w:rsidP="00905C1E">
            <w:pPr>
              <w:rPr>
                <w:b/>
                <w:bCs/>
              </w:rPr>
            </w:pPr>
          </w:p>
          <w:p w14:paraId="3BBFFDF3" w14:textId="77777777" w:rsidR="00A10DA8" w:rsidRPr="00B2307C" w:rsidRDefault="00A10DA8" w:rsidP="00905C1E">
            <w:pPr>
              <w:rPr>
                <w:b/>
                <w:bCs/>
              </w:rPr>
            </w:pPr>
          </w:p>
          <w:p w14:paraId="363F6D73" w14:textId="77777777" w:rsidR="00A10DA8" w:rsidRPr="00B2307C" w:rsidRDefault="00A10DA8" w:rsidP="00905C1E">
            <w:pPr>
              <w:rPr>
                <w:b/>
                <w:bCs/>
              </w:rPr>
            </w:pPr>
          </w:p>
          <w:p w14:paraId="2BAC271B" w14:textId="77777777" w:rsidR="00A10DA8" w:rsidRPr="00B2307C" w:rsidRDefault="00A10DA8" w:rsidP="00905C1E">
            <w:pPr>
              <w:rPr>
                <w:b/>
                <w:bCs/>
              </w:rPr>
            </w:pPr>
          </w:p>
          <w:p w14:paraId="6AB5EA95" w14:textId="77777777" w:rsidR="00A10DA8" w:rsidRPr="00B2307C" w:rsidRDefault="00A10DA8" w:rsidP="00905C1E">
            <w:pPr>
              <w:rPr>
                <w:b/>
                <w:bCs/>
              </w:rPr>
            </w:pPr>
          </w:p>
          <w:p w14:paraId="605FDF2C" w14:textId="77777777" w:rsidR="00A10DA8" w:rsidRPr="00B2307C" w:rsidRDefault="00A10DA8" w:rsidP="00905C1E">
            <w:pPr>
              <w:rPr>
                <w:b/>
                <w:bCs/>
              </w:rPr>
            </w:pPr>
          </w:p>
          <w:p w14:paraId="2A8C3610" w14:textId="77777777" w:rsidR="00A10DA8" w:rsidRPr="00B2307C" w:rsidRDefault="00A10DA8" w:rsidP="00905C1E">
            <w:pPr>
              <w:rPr>
                <w:b/>
                <w:bCs/>
              </w:rPr>
            </w:pPr>
          </w:p>
          <w:p w14:paraId="6823AB2B" w14:textId="77777777" w:rsidR="00A10DA8" w:rsidRPr="00B2307C" w:rsidRDefault="00A10DA8" w:rsidP="00905C1E">
            <w:pPr>
              <w:rPr>
                <w:b/>
                <w:bCs/>
              </w:rPr>
            </w:pPr>
          </w:p>
          <w:p w14:paraId="7D633873" w14:textId="77777777" w:rsidR="00A10DA8" w:rsidRPr="00B2307C" w:rsidRDefault="00A10DA8" w:rsidP="00905C1E">
            <w:pPr>
              <w:rPr>
                <w:b/>
                <w:bCs/>
              </w:rPr>
            </w:pPr>
          </w:p>
          <w:p w14:paraId="7BC66DD1" w14:textId="3B6A704E" w:rsidR="00905C1E" w:rsidRPr="00B2307C" w:rsidRDefault="00905C1E" w:rsidP="00905C1E">
            <w:r w:rsidRPr="00B2307C">
              <w:rPr>
                <w:b/>
                <w:bCs/>
              </w:rPr>
              <w:t xml:space="preserve">www.autrain.eu </w:t>
            </w:r>
          </w:p>
          <w:p w14:paraId="74EC22BB" w14:textId="77777777" w:rsidR="00905C1E" w:rsidRPr="00B2307C" w:rsidRDefault="00905C1E" w:rsidP="00905C1E"/>
          <w:p w14:paraId="3A8A10CC" w14:textId="624AC0ED" w:rsidR="00905C1E" w:rsidRPr="00A10DA8" w:rsidRDefault="00905C1E" w:rsidP="00A10DA8">
            <w:r w:rsidRPr="00A10DA8">
              <w:t>Europakommissionen</w:t>
            </w:r>
            <w:r w:rsidR="00A10DA8" w:rsidRPr="00A10DA8">
              <w:t>s</w:t>
            </w:r>
            <w:r w:rsidRPr="00A10DA8">
              <w:t xml:space="preserve"> </w:t>
            </w:r>
            <w:r w:rsidR="00A10DA8" w:rsidRPr="00A10DA8">
              <w:t>produktions</w:t>
            </w:r>
            <w:r w:rsidRPr="00A10DA8">
              <w:t xml:space="preserve">stöd för </w:t>
            </w:r>
            <w:r w:rsidR="00A10DA8" w:rsidRPr="00A10DA8">
              <w:t xml:space="preserve">den här publikationen innebär inte </w:t>
            </w:r>
            <w:r w:rsidR="00A10DA8">
              <w:t>att den står bakom dess innehållet vilket endast reflekterar författarnas uppfattningar. Kommissionen kan inte på något sätt hållas ansvarig för hur informationen i denna broschyr används.</w:t>
            </w:r>
          </w:p>
        </w:tc>
        <w:tc>
          <w:tcPr>
            <w:tcW w:w="4659" w:type="dxa"/>
          </w:tcPr>
          <w:p w14:paraId="6373791B" w14:textId="7750D195" w:rsidR="00905C1E" w:rsidRPr="00B2307C" w:rsidRDefault="00E77694" w:rsidP="00905C1E">
            <w:pPr>
              <w:pStyle w:val="Normalwebb"/>
              <w:shd w:val="clear" w:color="auto" w:fill="FFFFFF"/>
            </w:pPr>
            <w:r w:rsidRPr="00B2307C">
              <w:rPr>
                <w:rFonts w:ascii="HammersmithOne" w:hAnsi="HammersmithOne"/>
                <w:sz w:val="44"/>
                <w:szCs w:val="44"/>
              </w:rPr>
              <w:t>"AUTISM OFFICER"-</w:t>
            </w:r>
            <w:r w:rsidR="00A10DA8" w:rsidRPr="00B2307C">
              <w:rPr>
                <w:rFonts w:ascii="HammersmithOne" w:hAnsi="HammersmithOne"/>
                <w:sz w:val="44"/>
                <w:szCs w:val="44"/>
              </w:rPr>
              <w:t>UTBILDNING</w:t>
            </w:r>
          </w:p>
          <w:p w14:paraId="5FF9F000" w14:textId="54B1F8FD" w:rsidR="00905C1E" w:rsidRPr="00A10DA8" w:rsidRDefault="00A10DA8" w:rsidP="00905C1E">
            <w:pPr>
              <w:pStyle w:val="Normalwebb"/>
              <w:shd w:val="clear" w:color="auto" w:fill="FFFFFF"/>
            </w:pPr>
            <w:r w:rsidRPr="00A10DA8">
              <w:rPr>
                <w:rFonts w:ascii="HammersmithOne" w:hAnsi="HammersmithOne"/>
                <w:sz w:val="44"/>
                <w:szCs w:val="44"/>
              </w:rPr>
              <w:t>Ö</w:t>
            </w:r>
            <w:r w:rsidR="00905C1E" w:rsidRPr="00A10DA8">
              <w:rPr>
                <w:rFonts w:ascii="HammersmithOne" w:hAnsi="HammersmithOne"/>
                <w:sz w:val="44"/>
                <w:szCs w:val="44"/>
              </w:rPr>
              <w:t>P</w:t>
            </w:r>
            <w:r w:rsidRPr="00A10DA8">
              <w:rPr>
                <w:rFonts w:ascii="HammersmithOne" w:hAnsi="HammersmithOne"/>
                <w:sz w:val="44"/>
                <w:szCs w:val="44"/>
              </w:rPr>
              <w:t>P</w:t>
            </w:r>
            <w:r w:rsidR="00905C1E" w:rsidRPr="00A10DA8">
              <w:rPr>
                <w:rFonts w:ascii="HammersmithOne" w:hAnsi="HammersmithOne"/>
                <w:sz w:val="44"/>
                <w:szCs w:val="44"/>
              </w:rPr>
              <w:t>EN ONLINE-PLAT</w:t>
            </w:r>
            <w:r w:rsidRPr="00A10DA8">
              <w:rPr>
                <w:rFonts w:ascii="HammersmithOne" w:hAnsi="HammersmithOne"/>
                <w:sz w:val="44"/>
                <w:szCs w:val="44"/>
              </w:rPr>
              <w:t>T</w:t>
            </w:r>
            <w:r w:rsidR="00905C1E" w:rsidRPr="00A10DA8">
              <w:rPr>
                <w:rFonts w:ascii="HammersmithOne" w:hAnsi="HammersmithOne"/>
                <w:sz w:val="44"/>
                <w:szCs w:val="44"/>
              </w:rPr>
              <w:t xml:space="preserve">FORM </w:t>
            </w:r>
          </w:p>
          <w:p w14:paraId="12791F1F" w14:textId="1BE84874" w:rsidR="00905C1E" w:rsidRPr="00A10DA8" w:rsidRDefault="00905C1E" w:rsidP="00905C1E">
            <w:pPr>
              <w:pStyle w:val="Normalwebb"/>
              <w:shd w:val="clear" w:color="auto" w:fill="FFFFFF"/>
            </w:pPr>
            <w:r w:rsidRPr="00A10DA8">
              <w:rPr>
                <w:rFonts w:ascii="Montserrat" w:hAnsi="Montserrat"/>
                <w:sz w:val="20"/>
                <w:szCs w:val="20"/>
              </w:rPr>
              <w:t>PROJE</w:t>
            </w:r>
            <w:r w:rsidR="00A10DA8" w:rsidRPr="00A10DA8">
              <w:rPr>
                <w:rFonts w:ascii="Montserrat" w:hAnsi="Montserrat"/>
                <w:sz w:val="20"/>
                <w:szCs w:val="20"/>
              </w:rPr>
              <w:t>K</w:t>
            </w:r>
            <w:r w:rsidRPr="00A10DA8">
              <w:rPr>
                <w:rFonts w:ascii="Montserrat" w:hAnsi="Montserrat"/>
                <w:sz w:val="20"/>
                <w:szCs w:val="20"/>
              </w:rPr>
              <w:t>TNUM</w:t>
            </w:r>
            <w:r w:rsidR="00A10DA8" w:rsidRPr="00A10DA8">
              <w:rPr>
                <w:rFonts w:ascii="Montserrat" w:hAnsi="Montserrat"/>
                <w:sz w:val="20"/>
                <w:szCs w:val="20"/>
              </w:rPr>
              <w:t>M</w:t>
            </w:r>
            <w:r w:rsidRPr="00A10DA8">
              <w:rPr>
                <w:rFonts w:ascii="Montserrat" w:hAnsi="Montserrat"/>
                <w:sz w:val="20"/>
                <w:szCs w:val="20"/>
              </w:rPr>
              <w:t xml:space="preserve">ER: 2019-1-AT-KA202-05218 </w:t>
            </w:r>
          </w:p>
          <w:p w14:paraId="4BABAA0C" w14:textId="704546D0" w:rsidR="00905C1E" w:rsidRPr="00905C1E" w:rsidRDefault="00905C1E" w:rsidP="00905C1E">
            <w:pPr>
              <w:shd w:val="clear" w:color="auto" w:fill="FFFFFF"/>
            </w:pPr>
          </w:p>
          <w:p w14:paraId="13A77AA2" w14:textId="77777777" w:rsidR="00905C1E" w:rsidRPr="00905C1E" w:rsidRDefault="00905C1E" w:rsidP="00905C1E">
            <w:pPr>
              <w:pStyle w:val="Normalwebb"/>
              <w:shd w:val="clear" w:color="auto" w:fill="FFFFFF"/>
            </w:pPr>
            <w:r w:rsidRPr="00905C1E">
              <w:rPr>
                <w:rFonts w:ascii="OpenSans" w:hAnsi="OpenSans"/>
                <w:b/>
                <w:bCs/>
                <w:sz w:val="28"/>
                <w:szCs w:val="28"/>
              </w:rPr>
              <w:t xml:space="preserve">www.autrain.eu </w:t>
            </w:r>
          </w:p>
          <w:p w14:paraId="643E9F6C" w14:textId="44D77A92" w:rsidR="00905C1E" w:rsidRDefault="00905C1E" w:rsidP="00905C1E">
            <w:pPr>
              <w:shd w:val="clear" w:color="auto" w:fill="FFFFFF"/>
              <w:rPr>
                <w:rFonts w:eastAsia="Times New Roman"/>
              </w:rPr>
            </w:pPr>
            <w:r>
              <w:fldChar w:fldCharType="begin"/>
            </w:r>
            <w:r w:rsidR="00A105C7">
              <w:instrText xml:space="preserve"> INCLUDEPICTURE "C:\\var\\folders\\ql\\pfs4gzn57m1d4xg44b_9rs380000gn\\T\\com.microsoft.Word\\WebArchiveCopyPasteTempFiles\\page1image39765008" \* MERGEFORMAT </w:instrText>
            </w:r>
            <w:r>
              <w:fldChar w:fldCharType="separate"/>
            </w:r>
            <w:r>
              <w:rPr>
                <w:noProof/>
                <w:lang w:val="de-DE" w:eastAsia="de-DE"/>
              </w:rPr>
              <w:drawing>
                <wp:inline distT="0" distB="0" distL="0" distR="0" wp14:anchorId="2BF800AC" wp14:editId="564C7F08">
                  <wp:extent cx="3009265" cy="659130"/>
                  <wp:effectExtent l="0" t="0" r="635" b="1270"/>
                  <wp:docPr id="3" name="Bildobjekt 3" descr="page1image3976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397650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9265" cy="659130"/>
                          </a:xfrm>
                          <a:prstGeom prst="rect">
                            <a:avLst/>
                          </a:prstGeom>
                          <a:noFill/>
                          <a:ln>
                            <a:noFill/>
                          </a:ln>
                        </pic:spPr>
                      </pic:pic>
                    </a:graphicData>
                  </a:graphic>
                </wp:inline>
              </w:drawing>
            </w:r>
            <w:r>
              <w:fldChar w:fldCharType="end"/>
            </w:r>
          </w:p>
          <w:p w14:paraId="5DB339B3" w14:textId="65BC622C" w:rsidR="00905C1E" w:rsidRPr="00A10DA8" w:rsidRDefault="00A10DA8">
            <w:r w:rsidRPr="00A10DA8">
              <w:t>Samfinansier</w:t>
            </w:r>
            <w:r>
              <w:t>a</w:t>
            </w:r>
            <w:r w:rsidRPr="00A10DA8">
              <w:t>d av Europeisk</w:t>
            </w:r>
            <w:r>
              <w:t>a</w:t>
            </w:r>
            <w:r w:rsidRPr="00A10DA8">
              <w:t xml:space="preserve"> Unionens Erasmus+</w:t>
            </w:r>
            <w:r>
              <w:t xml:space="preserve"> </w:t>
            </w:r>
            <w:r w:rsidRPr="00A10DA8">
              <w:t>program</w:t>
            </w:r>
          </w:p>
        </w:tc>
      </w:tr>
    </w:tbl>
    <w:p w14:paraId="339A90E3" w14:textId="77777777" w:rsidR="00905C1E" w:rsidRPr="00A10DA8" w:rsidRDefault="00905C1E">
      <w:r w:rsidRPr="00A10DA8">
        <w:br w:type="page"/>
      </w:r>
    </w:p>
    <w:p w14:paraId="6CA7747F" w14:textId="77777777" w:rsidR="00905C1E" w:rsidRPr="00A10DA8" w:rsidRDefault="00905C1E"/>
    <w:tbl>
      <w:tblPr>
        <w:tblStyle w:val="Tabellrutnt"/>
        <w:tblW w:w="0" w:type="auto"/>
        <w:tblLook w:val="04A0" w:firstRow="1" w:lastRow="0" w:firstColumn="1" w:lastColumn="0" w:noHBand="0" w:noVBand="1"/>
      </w:tblPr>
      <w:tblGrid>
        <w:gridCol w:w="4658"/>
        <w:gridCol w:w="4659"/>
        <w:gridCol w:w="4659"/>
      </w:tblGrid>
      <w:tr w:rsidR="00DA7E78" w:rsidRPr="00CE3C7B" w14:paraId="26AE5A17" w14:textId="77777777" w:rsidTr="00DA7E78">
        <w:tc>
          <w:tcPr>
            <w:tcW w:w="4658" w:type="dxa"/>
          </w:tcPr>
          <w:p w14:paraId="4FC4F5C6" w14:textId="77777777" w:rsidR="00DA7E78" w:rsidRPr="00963321" w:rsidRDefault="00DA7E78" w:rsidP="00DA7E78">
            <w:pPr>
              <w:rPr>
                <w:sz w:val="48"/>
                <w:szCs w:val="48"/>
              </w:rPr>
            </w:pPr>
            <w:r w:rsidRPr="00963321">
              <w:rPr>
                <w:sz w:val="48"/>
                <w:szCs w:val="48"/>
              </w:rPr>
              <w:t>Bakgrund</w:t>
            </w:r>
          </w:p>
          <w:p w14:paraId="521594A1" w14:textId="2693713D" w:rsidR="00DA7E78" w:rsidRDefault="00DA7E78" w:rsidP="00DA7E78">
            <w:r w:rsidRPr="00E77694">
              <w:t>“Barn med ASD, s</w:t>
            </w:r>
            <w:r>
              <w:t>om redan är riskerar ett ogynnsamt psykosocialt utfall, löper mycket större risk än sina jämnåriga utan ASD att bli utkastade ur skolan (Green et al., 2005, p. 188). Dessutom möter vuxna med ASD många</w:t>
            </w:r>
            <w:r w:rsidR="00BF072F">
              <w:t xml:space="preserve"> problem när de söker jobb (se Scott et al., 2018</w:t>
            </w:r>
            <w:bookmarkStart w:id="0" w:name="_GoBack"/>
            <w:bookmarkEnd w:id="0"/>
            <w:r>
              <w:t>). ”Vi måste slå ett slag för omedelbar handling på lokal nivå när det gäller policies, system och strukturer som främjar inkludering” (Pellicano et al., 2018, p. 387) och ” för att förstå människor med autismspektrumtillstånd (ASD) och deras livserfarenheter från ett bredare perspektiv” (Mahdi et al., 2017, p. 1219).</w:t>
            </w:r>
          </w:p>
          <w:p w14:paraId="20F3CD51" w14:textId="77777777" w:rsidR="00DA7E78" w:rsidRDefault="00DA7E78" w:rsidP="00DA7E78"/>
          <w:p w14:paraId="44185453" w14:textId="77777777" w:rsidR="00DA7E78" w:rsidRDefault="00DA7E78" w:rsidP="00DA7E78">
            <w:r>
              <w:t xml:space="preserve">Utifrån alla dessa skäl syftar </w:t>
            </w:r>
            <w:r w:rsidRPr="00DA7E78">
              <w:rPr>
                <w:b/>
                <w:bCs/>
              </w:rPr>
              <w:t>AuTrain-projektet till att förbättra den reella livssituationen för människor med ASD i Europa</w:t>
            </w:r>
            <w:r>
              <w:t xml:space="preserve"> genom att utveckla och implementera en omfattande online-plattform med flera olika användningsområden.</w:t>
            </w:r>
          </w:p>
          <w:p w14:paraId="7467BAF5" w14:textId="77777777" w:rsidR="00DA7E78" w:rsidRDefault="00DA7E78" w:rsidP="00DA7E78"/>
          <w:p w14:paraId="4A7C3BCB" w14:textId="77777777" w:rsidR="00DA7E78" w:rsidRDefault="00DA7E78" w:rsidP="00DA7E78">
            <w:r>
              <w:t>FAKTA:</w:t>
            </w:r>
          </w:p>
          <w:p w14:paraId="1B0EBF14" w14:textId="77777777" w:rsidR="00DA7E78" w:rsidRDefault="00DA7E78" w:rsidP="00DA7E78">
            <w:r>
              <w:t>Varaktighet:</w:t>
            </w:r>
          </w:p>
          <w:p w14:paraId="1FC51E10" w14:textId="77777777" w:rsidR="00DA7E78" w:rsidRDefault="00DA7E78" w:rsidP="00DA7E78">
            <w:r>
              <w:t>2 år</w:t>
            </w:r>
          </w:p>
          <w:p w14:paraId="681EFD57" w14:textId="77777777" w:rsidR="00DA7E78" w:rsidRDefault="00DA7E78" w:rsidP="00DA7E78"/>
          <w:p w14:paraId="07E9CEEC" w14:textId="77777777" w:rsidR="00DA7E78" w:rsidRDefault="00DA7E78" w:rsidP="00DA7E78">
            <w:r>
              <w:lastRenderedPageBreak/>
              <w:t>Antal medverkande länder:</w:t>
            </w:r>
          </w:p>
          <w:p w14:paraId="2FB3DED2" w14:textId="77777777" w:rsidR="00DA7E78" w:rsidRDefault="00DA7E78" w:rsidP="00DA7E78">
            <w:r>
              <w:t>6</w:t>
            </w:r>
          </w:p>
          <w:p w14:paraId="2277E2C7" w14:textId="77777777" w:rsidR="00DA7E78" w:rsidRDefault="00DA7E78" w:rsidP="00DA7E78"/>
          <w:p w14:paraId="6C43A084" w14:textId="77777777" w:rsidR="00DA7E78" w:rsidRDefault="00DA7E78" w:rsidP="00DA7E78">
            <w:r>
              <w:t>Finansiering:</w:t>
            </w:r>
          </w:p>
          <w:p w14:paraId="79DF0B66" w14:textId="7971D8F1" w:rsidR="00DA7E78" w:rsidRDefault="00DA7E78" w:rsidP="00DA7E78">
            <w:pPr>
              <w:rPr>
                <w:lang w:val="en-US"/>
              </w:rPr>
            </w:pPr>
            <w:r w:rsidRPr="00DA7E78">
              <w:rPr>
                <w:lang w:val="en-US"/>
              </w:rPr>
              <w:t>Erasmus+ - KA2 Strategic Partnership Austrian National Agency</w:t>
            </w:r>
            <w:r>
              <w:rPr>
                <w:lang w:val="en-US"/>
              </w:rPr>
              <w:t xml:space="preserve"> OeAD GmbH</w:t>
            </w:r>
          </w:p>
        </w:tc>
        <w:tc>
          <w:tcPr>
            <w:tcW w:w="4659" w:type="dxa"/>
          </w:tcPr>
          <w:p w14:paraId="2D2E7E23" w14:textId="77777777" w:rsidR="00DA7E78" w:rsidRPr="00B2307C" w:rsidRDefault="00DA7E78">
            <w:pPr>
              <w:rPr>
                <w:b/>
                <w:bCs/>
                <w:sz w:val="48"/>
                <w:szCs w:val="48"/>
              </w:rPr>
            </w:pPr>
            <w:r w:rsidRPr="00B2307C">
              <w:rPr>
                <w:b/>
                <w:bCs/>
                <w:sz w:val="48"/>
                <w:szCs w:val="48"/>
              </w:rPr>
              <w:lastRenderedPageBreak/>
              <w:t>Aktiviteter</w:t>
            </w:r>
          </w:p>
          <w:p w14:paraId="6B6D660E" w14:textId="77777777" w:rsidR="00DA7E78" w:rsidRPr="00B2307C" w:rsidRDefault="00DA7E78"/>
          <w:p w14:paraId="37487561" w14:textId="77777777" w:rsidR="00DA7E78" w:rsidRDefault="00DA7E78">
            <w:r w:rsidRPr="00DA7E78">
              <w:t xml:space="preserve">AuTrain kommer att utveckla en </w:t>
            </w:r>
            <w:r>
              <w:t>öppen online-plattform för följande användningsområden:</w:t>
            </w:r>
          </w:p>
          <w:p w14:paraId="3527CE61" w14:textId="77777777" w:rsidR="00DA7E78" w:rsidRDefault="00DA7E78"/>
          <w:p w14:paraId="7219C6D6" w14:textId="77777777" w:rsidR="00DA7E78" w:rsidRDefault="00DA7E78" w:rsidP="00DA7E78">
            <w:pPr>
              <w:pStyle w:val="Liststycke"/>
              <w:numPr>
                <w:ilvl w:val="0"/>
                <w:numId w:val="1"/>
              </w:numPr>
            </w:pPr>
            <w:r>
              <w:t>allmän information om ASD</w:t>
            </w:r>
          </w:p>
          <w:p w14:paraId="10AE3D2E" w14:textId="77777777" w:rsidR="00DA7E78" w:rsidRDefault="00DA7E78" w:rsidP="00DA7E78">
            <w:pPr>
              <w:pStyle w:val="Liststycke"/>
              <w:numPr>
                <w:ilvl w:val="0"/>
                <w:numId w:val="1"/>
              </w:numPr>
            </w:pPr>
            <w:r>
              <w:t>utbildning för icke-yrkesverksamma om bemötande av människor med ASD</w:t>
            </w:r>
          </w:p>
          <w:p w14:paraId="17F2679D" w14:textId="77777777" w:rsidR="00DA7E78" w:rsidRDefault="00DA7E78"/>
          <w:p w14:paraId="414EACE9" w14:textId="77777777" w:rsidR="00DA7E78" w:rsidRDefault="00DA7E78">
            <w:r>
              <w:t>[bild]</w:t>
            </w:r>
          </w:p>
          <w:p w14:paraId="3FDD230B" w14:textId="40DB4E3F" w:rsidR="00DA7E78" w:rsidRDefault="00D81075">
            <w:r>
              <w:t>Fas 1: Analys</w:t>
            </w:r>
          </w:p>
          <w:p w14:paraId="38558F0B" w14:textId="12CBA8F2" w:rsidR="00D81075" w:rsidRDefault="00D81075">
            <w:r>
              <w:t>Fas 2: Utveckling</w:t>
            </w:r>
          </w:p>
          <w:p w14:paraId="2A1CF547" w14:textId="2BC2806B" w:rsidR="00D81075" w:rsidRDefault="00D81075">
            <w:r>
              <w:t>Fas 3: Online plattformen</w:t>
            </w:r>
          </w:p>
          <w:p w14:paraId="5FC542A4" w14:textId="2D7DA666" w:rsidR="00D81075" w:rsidRPr="00B2307C" w:rsidRDefault="00D81075">
            <w:pPr>
              <w:rPr>
                <w:lang w:val="en-US"/>
              </w:rPr>
            </w:pPr>
            <w:r w:rsidRPr="00B2307C">
              <w:rPr>
                <w:lang w:val="en-US"/>
              </w:rPr>
              <w:t>Fas 4: Certifiering</w:t>
            </w:r>
          </w:p>
          <w:p w14:paraId="17F6D89F" w14:textId="77777777" w:rsidR="00DA7E78" w:rsidRPr="00B2307C" w:rsidRDefault="00DA7E78">
            <w:pPr>
              <w:rPr>
                <w:lang w:val="en-US"/>
              </w:rPr>
            </w:pPr>
          </w:p>
          <w:p w14:paraId="1C8C77BA" w14:textId="77777777" w:rsidR="00DA7E78" w:rsidRPr="00B2307C" w:rsidRDefault="00DA7E78">
            <w:pPr>
              <w:rPr>
                <w:lang w:val="en-US"/>
              </w:rPr>
            </w:pPr>
          </w:p>
          <w:p w14:paraId="0139CF50" w14:textId="0AEED325" w:rsidR="00DA7E78" w:rsidRPr="00B2307C" w:rsidRDefault="00DA7E78">
            <w:pPr>
              <w:rPr>
                <w:lang w:val="en-US"/>
              </w:rPr>
            </w:pPr>
            <w:r w:rsidRPr="00B2307C">
              <w:rPr>
                <w:lang w:val="en-US"/>
              </w:rPr>
              <w:t xml:space="preserve">Figur 1. </w:t>
            </w:r>
            <w:r w:rsidR="00D81075" w:rsidRPr="00B2307C">
              <w:rPr>
                <w:lang w:val="en-US"/>
              </w:rPr>
              <w:t>AuTrains fyra faser</w:t>
            </w:r>
          </w:p>
          <w:p w14:paraId="307BCD4F" w14:textId="77777777" w:rsidR="00DA7E78" w:rsidRPr="00B2307C" w:rsidRDefault="00DA7E78">
            <w:pPr>
              <w:rPr>
                <w:lang w:val="en-US"/>
              </w:rPr>
            </w:pPr>
          </w:p>
          <w:p w14:paraId="07A8362B" w14:textId="77777777" w:rsidR="00DA7E78" w:rsidRPr="00B2307C" w:rsidRDefault="00DA7E78">
            <w:pPr>
              <w:rPr>
                <w:lang w:val="en-US"/>
              </w:rPr>
            </w:pPr>
          </w:p>
          <w:p w14:paraId="60984887" w14:textId="77777777" w:rsidR="00DA7E78" w:rsidRDefault="00DA7E78">
            <w:r w:rsidRPr="00D81075">
              <w:rPr>
                <w:b/>
                <w:bCs/>
              </w:rPr>
              <w:t>CERTIFIERING</w:t>
            </w:r>
            <w:r>
              <w:t>:</w:t>
            </w:r>
          </w:p>
          <w:p w14:paraId="5FC8EEE5" w14:textId="77777777" w:rsidR="00DA7E78" w:rsidRDefault="00DA7E78"/>
          <w:p w14:paraId="13D90097" w14:textId="42583E70" w:rsidR="00DA7E78" w:rsidRDefault="00DA7E78">
            <w:r w:rsidRPr="00D81075">
              <w:rPr>
                <w:b/>
                <w:bCs/>
              </w:rPr>
              <w:t>Målgrupp</w:t>
            </w:r>
            <w:r w:rsidR="00D81075" w:rsidRPr="00D81075">
              <w:rPr>
                <w:b/>
                <w:bCs/>
              </w:rPr>
              <w:t>er</w:t>
            </w:r>
            <w:r>
              <w:t>:</w:t>
            </w:r>
          </w:p>
          <w:p w14:paraId="381619C0" w14:textId="77777777" w:rsidR="00DA7E78" w:rsidRDefault="00DA7E78">
            <w:r>
              <w:t>Icke-yrkesverksamma</w:t>
            </w:r>
          </w:p>
          <w:p w14:paraId="7C067BEB" w14:textId="77777777" w:rsidR="00DA7E78" w:rsidRDefault="00DA7E78">
            <w:r>
              <w:t>Statliga, regional och kommunala tjänstepersoner</w:t>
            </w:r>
          </w:p>
          <w:p w14:paraId="106237D1" w14:textId="77777777" w:rsidR="00DA7E78" w:rsidRDefault="00DA7E78">
            <w:r>
              <w:t>Personal inom skolväsende och utbildning</w:t>
            </w:r>
          </w:p>
          <w:p w14:paraId="6D43BD7F" w14:textId="77777777" w:rsidR="00D81075" w:rsidRDefault="00D81075"/>
          <w:p w14:paraId="6E26CDDF" w14:textId="77777777" w:rsidR="00D81075" w:rsidRDefault="00D81075">
            <w:r w:rsidRPr="00D81075">
              <w:rPr>
                <w:b/>
                <w:bCs/>
              </w:rPr>
              <w:t>Certifiering</w:t>
            </w:r>
            <w:r>
              <w:t>:</w:t>
            </w:r>
          </w:p>
          <w:p w14:paraId="397AEA82" w14:textId="77777777" w:rsidR="00D81075" w:rsidRDefault="00D81075">
            <w:r>
              <w:t>ISO 17024</w:t>
            </w:r>
          </w:p>
          <w:p w14:paraId="7CC539A5" w14:textId="551DF098" w:rsidR="00D81075" w:rsidRPr="00DA7E78" w:rsidRDefault="00D81075">
            <w:r>
              <w:t>(Kostnadsfri certifiering möjlig)</w:t>
            </w:r>
          </w:p>
        </w:tc>
        <w:tc>
          <w:tcPr>
            <w:tcW w:w="4659" w:type="dxa"/>
          </w:tcPr>
          <w:p w14:paraId="482AE6B7" w14:textId="77777777" w:rsidR="00DA7E78" w:rsidRPr="00D81075" w:rsidRDefault="00D81075">
            <w:pPr>
              <w:rPr>
                <w:b/>
                <w:bCs/>
                <w:sz w:val="48"/>
                <w:szCs w:val="48"/>
              </w:rPr>
            </w:pPr>
            <w:r w:rsidRPr="00D81075">
              <w:rPr>
                <w:b/>
                <w:bCs/>
                <w:sz w:val="48"/>
                <w:szCs w:val="48"/>
              </w:rPr>
              <w:lastRenderedPageBreak/>
              <w:t>Resultat</w:t>
            </w:r>
          </w:p>
          <w:p w14:paraId="23E03B98" w14:textId="77777777" w:rsidR="00D81075" w:rsidRDefault="00D81075" w:rsidP="00D81075">
            <w:r>
              <w:t>Under projekttiden kommer AuTrainkonsortiet leverera följande:</w:t>
            </w:r>
          </w:p>
          <w:p w14:paraId="7A227C89" w14:textId="77777777" w:rsidR="00D81075" w:rsidRDefault="00D81075" w:rsidP="00D81075">
            <w:pPr>
              <w:rPr>
                <w:b/>
                <w:bCs/>
              </w:rPr>
            </w:pPr>
          </w:p>
          <w:p w14:paraId="2FC518B5" w14:textId="77777777" w:rsidR="00D81075" w:rsidRDefault="00D81075" w:rsidP="00D81075">
            <w:r w:rsidRPr="00D81075">
              <w:t>Informationsmaterial om projektet</w:t>
            </w:r>
          </w:p>
          <w:p w14:paraId="31E0C66E" w14:textId="77777777" w:rsidR="00D81075" w:rsidRPr="00B2307C" w:rsidRDefault="00D81075" w:rsidP="00D81075">
            <w:r w:rsidRPr="00B2307C">
              <w:t>State-of-the-Art-rapport</w:t>
            </w:r>
          </w:p>
          <w:p w14:paraId="1862FB76" w14:textId="77777777" w:rsidR="00CE3C7B" w:rsidRPr="00B2307C" w:rsidRDefault="00CE3C7B" w:rsidP="00D81075">
            <w:r w:rsidRPr="00B2307C">
              <w:t>Informationsmaterial</w:t>
            </w:r>
          </w:p>
          <w:p w14:paraId="5171AB98" w14:textId="77777777" w:rsidR="00CE3C7B" w:rsidRPr="00B2307C" w:rsidRDefault="00CE3C7B" w:rsidP="00D81075">
            <w:r w:rsidRPr="00B2307C">
              <w:t>Lärobok</w:t>
            </w:r>
          </w:p>
          <w:p w14:paraId="6124D9C4" w14:textId="77777777" w:rsidR="00CE3C7B" w:rsidRPr="00B2307C" w:rsidRDefault="00CE3C7B" w:rsidP="00D81075">
            <w:r w:rsidRPr="00B2307C">
              <w:t>AuTrain-plattformen</w:t>
            </w:r>
          </w:p>
          <w:p w14:paraId="13B34EB9" w14:textId="77777777" w:rsidR="00CE3C7B" w:rsidRPr="00B2307C" w:rsidRDefault="00CE3C7B" w:rsidP="00D81075">
            <w:r w:rsidRPr="00B2307C">
              <w:t>Certifieringsdokument</w:t>
            </w:r>
          </w:p>
          <w:p w14:paraId="1F5F64CF" w14:textId="77777777" w:rsidR="00CE3C7B" w:rsidRPr="00B2307C" w:rsidRDefault="00CE3C7B" w:rsidP="00D81075">
            <w:r w:rsidRPr="00B2307C">
              <w:t>… och mycket mer</w:t>
            </w:r>
          </w:p>
          <w:p w14:paraId="24B59C21" w14:textId="77777777" w:rsidR="00CE3C7B" w:rsidRPr="00B2307C" w:rsidRDefault="00CE3C7B" w:rsidP="00D81075"/>
          <w:p w14:paraId="71FBC8FF" w14:textId="77777777" w:rsidR="00CE3C7B" w:rsidRPr="00B2307C" w:rsidRDefault="00CE3C7B" w:rsidP="00D81075">
            <w:r w:rsidRPr="00B2307C">
              <w:t>Figur 2. AuTrains huvudresultat</w:t>
            </w:r>
          </w:p>
          <w:p w14:paraId="30AAC9DA" w14:textId="77777777" w:rsidR="00CE3C7B" w:rsidRPr="00B2307C" w:rsidRDefault="00CE3C7B" w:rsidP="00D81075"/>
          <w:p w14:paraId="7BD01B1B" w14:textId="77777777" w:rsidR="00CE3C7B" w:rsidRPr="00B2307C" w:rsidRDefault="00CE3C7B" w:rsidP="00D81075"/>
          <w:p w14:paraId="391EED44" w14:textId="14A07E21" w:rsidR="00CE3C7B" w:rsidRDefault="00CE3C7B" w:rsidP="00D81075">
            <w:r w:rsidRPr="00CE3C7B">
              <w:t>Sammanfattningsvis kommer AuTrain-teamet ana</w:t>
            </w:r>
            <w:r>
              <w:t>lysera existerande problem när det gäller social inkludering för människor med ASD och utveckla effektiva lösningar.</w:t>
            </w:r>
          </w:p>
          <w:p w14:paraId="5E576783" w14:textId="77777777" w:rsidR="00CE3C7B" w:rsidRDefault="00CE3C7B" w:rsidP="00D81075"/>
          <w:p w14:paraId="3E3534D6" w14:textId="77777777" w:rsidR="00CE3C7B" w:rsidRDefault="00CE3C7B" w:rsidP="00D81075"/>
          <w:p w14:paraId="747285CB" w14:textId="77777777" w:rsidR="00CE3C7B" w:rsidRPr="00CE3C7B" w:rsidRDefault="00CE3C7B" w:rsidP="00D81075">
            <w:pPr>
              <w:rPr>
                <w:b/>
                <w:bCs/>
              </w:rPr>
            </w:pPr>
            <w:r w:rsidRPr="00CE3C7B">
              <w:rPr>
                <w:b/>
                <w:bCs/>
              </w:rPr>
              <w:t>Problem</w:t>
            </w:r>
          </w:p>
          <w:p w14:paraId="7639E607" w14:textId="77777777" w:rsidR="00CE3C7B" w:rsidRPr="00CE3C7B" w:rsidRDefault="00CE3C7B" w:rsidP="00D81075">
            <w:pPr>
              <w:rPr>
                <w:b/>
                <w:bCs/>
              </w:rPr>
            </w:pPr>
            <w:r w:rsidRPr="00CE3C7B">
              <w:rPr>
                <w:b/>
                <w:bCs/>
              </w:rPr>
              <w:t>Analys</w:t>
            </w:r>
          </w:p>
          <w:p w14:paraId="354156DE" w14:textId="1A23B4DE" w:rsidR="00CE3C7B" w:rsidRPr="00CE3C7B" w:rsidRDefault="00CE3C7B" w:rsidP="00D81075">
            <w:r w:rsidRPr="00CE3C7B">
              <w:rPr>
                <w:b/>
                <w:bCs/>
              </w:rPr>
              <w:t>Lösning</w:t>
            </w:r>
          </w:p>
        </w:tc>
      </w:tr>
    </w:tbl>
    <w:p w14:paraId="70061FFF" w14:textId="77777777" w:rsidR="00DA7E78" w:rsidRPr="00CE3C7B" w:rsidRDefault="00DA7E78"/>
    <w:sectPr w:rsidR="00DA7E78" w:rsidRPr="00CE3C7B" w:rsidSect="00905C1E">
      <w:pgSz w:w="16820" w:h="11900"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A470" w16cex:dateUtc="2020-09-24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DD3E93" w16cid:durableId="2317A4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
    <w:altName w:val="Cambria"/>
    <w:panose1 w:val="00000000000000000000"/>
    <w:charset w:val="00"/>
    <w:family w:val="roman"/>
    <w:notTrueType/>
    <w:pitch w:val="default"/>
  </w:font>
  <w:font w:name="HammersmithOne">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E34A7"/>
    <w:multiLevelType w:val="hybridMultilevel"/>
    <w:tmpl w:val="5D7CEB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1E"/>
    <w:rsid w:val="000C26AD"/>
    <w:rsid w:val="001207D2"/>
    <w:rsid w:val="00146EB1"/>
    <w:rsid w:val="001606CF"/>
    <w:rsid w:val="00160E87"/>
    <w:rsid w:val="001922BD"/>
    <w:rsid w:val="001A7AFE"/>
    <w:rsid w:val="00207661"/>
    <w:rsid w:val="00224BC9"/>
    <w:rsid w:val="00270A53"/>
    <w:rsid w:val="002961D4"/>
    <w:rsid w:val="002B5409"/>
    <w:rsid w:val="0033781E"/>
    <w:rsid w:val="003457BF"/>
    <w:rsid w:val="0036678C"/>
    <w:rsid w:val="0039485B"/>
    <w:rsid w:val="00453CFE"/>
    <w:rsid w:val="004754DA"/>
    <w:rsid w:val="004C4746"/>
    <w:rsid w:val="004D0C65"/>
    <w:rsid w:val="00501CF9"/>
    <w:rsid w:val="00527127"/>
    <w:rsid w:val="0054497E"/>
    <w:rsid w:val="005719FA"/>
    <w:rsid w:val="005729D3"/>
    <w:rsid w:val="005B2EAD"/>
    <w:rsid w:val="00615478"/>
    <w:rsid w:val="006359FE"/>
    <w:rsid w:val="00641717"/>
    <w:rsid w:val="00654A1B"/>
    <w:rsid w:val="00661AE8"/>
    <w:rsid w:val="00694654"/>
    <w:rsid w:val="006A2FBB"/>
    <w:rsid w:val="006A4506"/>
    <w:rsid w:val="00762138"/>
    <w:rsid w:val="00792457"/>
    <w:rsid w:val="007B31BA"/>
    <w:rsid w:val="007D5EEB"/>
    <w:rsid w:val="00876D01"/>
    <w:rsid w:val="008F0DAD"/>
    <w:rsid w:val="00905C1E"/>
    <w:rsid w:val="00952827"/>
    <w:rsid w:val="00963321"/>
    <w:rsid w:val="009702C3"/>
    <w:rsid w:val="00982A36"/>
    <w:rsid w:val="009851D2"/>
    <w:rsid w:val="00A03CD9"/>
    <w:rsid w:val="00A105C7"/>
    <w:rsid w:val="00A10DA8"/>
    <w:rsid w:val="00A1293E"/>
    <w:rsid w:val="00A628A5"/>
    <w:rsid w:val="00AE463F"/>
    <w:rsid w:val="00B2244E"/>
    <w:rsid w:val="00B2307C"/>
    <w:rsid w:val="00BB58A6"/>
    <w:rsid w:val="00BF072F"/>
    <w:rsid w:val="00C326A0"/>
    <w:rsid w:val="00C8361F"/>
    <w:rsid w:val="00CC50A2"/>
    <w:rsid w:val="00CD2AF8"/>
    <w:rsid w:val="00CE3C7B"/>
    <w:rsid w:val="00CF6EA2"/>
    <w:rsid w:val="00D81075"/>
    <w:rsid w:val="00DA7E78"/>
    <w:rsid w:val="00E77694"/>
    <w:rsid w:val="00EA0B50"/>
    <w:rsid w:val="00EE48D9"/>
    <w:rsid w:val="00EE56AF"/>
    <w:rsid w:val="00EF50EA"/>
    <w:rsid w:val="00F40643"/>
    <w:rsid w:val="00FD5682"/>
    <w:rsid w:val="00FF7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18BF"/>
  <w15:chartTrackingRefBased/>
  <w15:docId w15:val="{A6740F09-F56B-F74B-AC72-75921E53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0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905C1E"/>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963321"/>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63321"/>
    <w:rPr>
      <w:rFonts w:ascii="Times New Roman" w:eastAsiaTheme="minorEastAsia" w:hAnsi="Times New Roman" w:cs="Times New Roman"/>
      <w:sz w:val="18"/>
      <w:szCs w:val="18"/>
    </w:rPr>
  </w:style>
  <w:style w:type="paragraph" w:styleId="Liststycke">
    <w:name w:val="List Paragraph"/>
    <w:basedOn w:val="Normal"/>
    <w:uiPriority w:val="34"/>
    <w:qFormat/>
    <w:rsid w:val="00DA7E78"/>
    <w:pPr>
      <w:ind w:left="720"/>
      <w:contextualSpacing/>
    </w:pPr>
  </w:style>
  <w:style w:type="character" w:styleId="Kommentarsreferens">
    <w:name w:val="annotation reference"/>
    <w:basedOn w:val="Standardstycketeckensnitt"/>
    <w:uiPriority w:val="99"/>
    <w:semiHidden/>
    <w:unhideWhenUsed/>
    <w:rsid w:val="00D81075"/>
    <w:rPr>
      <w:sz w:val="16"/>
      <w:szCs w:val="16"/>
    </w:rPr>
  </w:style>
  <w:style w:type="paragraph" w:styleId="Kommentarer">
    <w:name w:val="annotation text"/>
    <w:basedOn w:val="Normal"/>
    <w:link w:val="KommentarerChar"/>
    <w:uiPriority w:val="99"/>
    <w:semiHidden/>
    <w:unhideWhenUsed/>
    <w:rsid w:val="00D81075"/>
    <w:rPr>
      <w:sz w:val="20"/>
      <w:szCs w:val="20"/>
    </w:rPr>
  </w:style>
  <w:style w:type="character" w:customStyle="1" w:styleId="KommentarerChar">
    <w:name w:val="Kommentarer Char"/>
    <w:basedOn w:val="Standardstycketeckensnitt"/>
    <w:link w:val="Kommentarer"/>
    <w:uiPriority w:val="99"/>
    <w:semiHidden/>
    <w:rsid w:val="00D81075"/>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D81075"/>
    <w:rPr>
      <w:b/>
      <w:bCs/>
    </w:rPr>
  </w:style>
  <w:style w:type="character" w:customStyle="1" w:styleId="KommentarsmneChar">
    <w:name w:val="Kommentarsämne Char"/>
    <w:basedOn w:val="KommentarerChar"/>
    <w:link w:val="Kommentarsmne"/>
    <w:uiPriority w:val="99"/>
    <w:semiHidden/>
    <w:rsid w:val="00D8107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4974">
      <w:bodyDiv w:val="1"/>
      <w:marLeft w:val="0"/>
      <w:marRight w:val="0"/>
      <w:marTop w:val="0"/>
      <w:marBottom w:val="0"/>
      <w:divBdr>
        <w:top w:val="none" w:sz="0" w:space="0" w:color="auto"/>
        <w:left w:val="none" w:sz="0" w:space="0" w:color="auto"/>
        <w:bottom w:val="none" w:sz="0" w:space="0" w:color="auto"/>
        <w:right w:val="none" w:sz="0" w:space="0" w:color="auto"/>
      </w:divBdr>
      <w:divsChild>
        <w:div w:id="889927724">
          <w:marLeft w:val="0"/>
          <w:marRight w:val="0"/>
          <w:marTop w:val="0"/>
          <w:marBottom w:val="0"/>
          <w:divBdr>
            <w:top w:val="none" w:sz="0" w:space="0" w:color="auto"/>
            <w:left w:val="none" w:sz="0" w:space="0" w:color="auto"/>
            <w:bottom w:val="none" w:sz="0" w:space="0" w:color="auto"/>
            <w:right w:val="none" w:sz="0" w:space="0" w:color="auto"/>
          </w:divBdr>
          <w:divsChild>
            <w:div w:id="558563736">
              <w:marLeft w:val="0"/>
              <w:marRight w:val="0"/>
              <w:marTop w:val="0"/>
              <w:marBottom w:val="0"/>
              <w:divBdr>
                <w:top w:val="none" w:sz="0" w:space="0" w:color="auto"/>
                <w:left w:val="none" w:sz="0" w:space="0" w:color="auto"/>
                <w:bottom w:val="none" w:sz="0" w:space="0" w:color="auto"/>
                <w:right w:val="none" w:sz="0" w:space="0" w:color="auto"/>
              </w:divBdr>
              <w:divsChild>
                <w:div w:id="2120758436">
                  <w:marLeft w:val="0"/>
                  <w:marRight w:val="0"/>
                  <w:marTop w:val="0"/>
                  <w:marBottom w:val="0"/>
                  <w:divBdr>
                    <w:top w:val="none" w:sz="0" w:space="0" w:color="auto"/>
                    <w:left w:val="none" w:sz="0" w:space="0" w:color="auto"/>
                    <w:bottom w:val="none" w:sz="0" w:space="0" w:color="auto"/>
                    <w:right w:val="none" w:sz="0" w:space="0" w:color="auto"/>
                  </w:divBdr>
                  <w:divsChild>
                    <w:div w:id="21276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68686">
      <w:bodyDiv w:val="1"/>
      <w:marLeft w:val="0"/>
      <w:marRight w:val="0"/>
      <w:marTop w:val="0"/>
      <w:marBottom w:val="0"/>
      <w:divBdr>
        <w:top w:val="none" w:sz="0" w:space="0" w:color="auto"/>
        <w:left w:val="none" w:sz="0" w:space="0" w:color="auto"/>
        <w:bottom w:val="none" w:sz="0" w:space="0" w:color="auto"/>
        <w:right w:val="none" w:sz="0" w:space="0" w:color="auto"/>
      </w:divBdr>
      <w:divsChild>
        <w:div w:id="968438548">
          <w:marLeft w:val="0"/>
          <w:marRight w:val="0"/>
          <w:marTop w:val="0"/>
          <w:marBottom w:val="0"/>
          <w:divBdr>
            <w:top w:val="none" w:sz="0" w:space="0" w:color="auto"/>
            <w:left w:val="none" w:sz="0" w:space="0" w:color="auto"/>
            <w:bottom w:val="none" w:sz="0" w:space="0" w:color="auto"/>
            <w:right w:val="none" w:sz="0" w:space="0" w:color="auto"/>
          </w:divBdr>
          <w:divsChild>
            <w:div w:id="9149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6210">
      <w:bodyDiv w:val="1"/>
      <w:marLeft w:val="0"/>
      <w:marRight w:val="0"/>
      <w:marTop w:val="0"/>
      <w:marBottom w:val="0"/>
      <w:divBdr>
        <w:top w:val="none" w:sz="0" w:space="0" w:color="auto"/>
        <w:left w:val="none" w:sz="0" w:space="0" w:color="auto"/>
        <w:bottom w:val="none" w:sz="0" w:space="0" w:color="auto"/>
        <w:right w:val="none" w:sz="0" w:space="0" w:color="auto"/>
      </w:divBdr>
      <w:divsChild>
        <w:div w:id="575818841">
          <w:marLeft w:val="0"/>
          <w:marRight w:val="0"/>
          <w:marTop w:val="0"/>
          <w:marBottom w:val="0"/>
          <w:divBdr>
            <w:top w:val="none" w:sz="0" w:space="0" w:color="auto"/>
            <w:left w:val="none" w:sz="0" w:space="0" w:color="auto"/>
            <w:bottom w:val="none" w:sz="0" w:space="0" w:color="auto"/>
            <w:right w:val="none" w:sz="0" w:space="0" w:color="auto"/>
          </w:divBdr>
          <w:divsChild>
            <w:div w:id="1446080474">
              <w:marLeft w:val="0"/>
              <w:marRight w:val="0"/>
              <w:marTop w:val="0"/>
              <w:marBottom w:val="0"/>
              <w:divBdr>
                <w:top w:val="none" w:sz="0" w:space="0" w:color="auto"/>
                <w:left w:val="none" w:sz="0" w:space="0" w:color="auto"/>
                <w:bottom w:val="none" w:sz="0" w:space="0" w:color="auto"/>
                <w:right w:val="none" w:sz="0" w:space="0" w:color="auto"/>
              </w:divBdr>
              <w:divsChild>
                <w:div w:id="835462362">
                  <w:marLeft w:val="0"/>
                  <w:marRight w:val="0"/>
                  <w:marTop w:val="0"/>
                  <w:marBottom w:val="0"/>
                  <w:divBdr>
                    <w:top w:val="none" w:sz="0" w:space="0" w:color="auto"/>
                    <w:left w:val="none" w:sz="0" w:space="0" w:color="auto"/>
                    <w:bottom w:val="none" w:sz="0" w:space="0" w:color="auto"/>
                    <w:right w:val="none" w:sz="0" w:space="0" w:color="auto"/>
                  </w:divBdr>
                  <w:divsChild>
                    <w:div w:id="12880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27724">
      <w:bodyDiv w:val="1"/>
      <w:marLeft w:val="0"/>
      <w:marRight w:val="0"/>
      <w:marTop w:val="0"/>
      <w:marBottom w:val="0"/>
      <w:divBdr>
        <w:top w:val="none" w:sz="0" w:space="0" w:color="auto"/>
        <w:left w:val="none" w:sz="0" w:space="0" w:color="auto"/>
        <w:bottom w:val="none" w:sz="0" w:space="0" w:color="auto"/>
        <w:right w:val="none" w:sz="0" w:space="0" w:color="auto"/>
      </w:divBdr>
      <w:divsChild>
        <w:div w:id="575943007">
          <w:marLeft w:val="0"/>
          <w:marRight w:val="0"/>
          <w:marTop w:val="0"/>
          <w:marBottom w:val="0"/>
          <w:divBdr>
            <w:top w:val="none" w:sz="0" w:space="0" w:color="auto"/>
            <w:left w:val="none" w:sz="0" w:space="0" w:color="auto"/>
            <w:bottom w:val="none" w:sz="0" w:space="0" w:color="auto"/>
            <w:right w:val="none" w:sz="0" w:space="0" w:color="auto"/>
          </w:divBdr>
          <w:divsChild>
            <w:div w:id="2146388778">
              <w:marLeft w:val="0"/>
              <w:marRight w:val="0"/>
              <w:marTop w:val="0"/>
              <w:marBottom w:val="0"/>
              <w:divBdr>
                <w:top w:val="none" w:sz="0" w:space="0" w:color="auto"/>
                <w:left w:val="none" w:sz="0" w:space="0" w:color="auto"/>
                <w:bottom w:val="none" w:sz="0" w:space="0" w:color="auto"/>
                <w:right w:val="none" w:sz="0" w:space="0" w:color="auto"/>
              </w:divBdr>
              <w:divsChild>
                <w:div w:id="1339650509">
                  <w:marLeft w:val="0"/>
                  <w:marRight w:val="0"/>
                  <w:marTop w:val="0"/>
                  <w:marBottom w:val="0"/>
                  <w:divBdr>
                    <w:top w:val="none" w:sz="0" w:space="0" w:color="auto"/>
                    <w:left w:val="none" w:sz="0" w:space="0" w:color="auto"/>
                    <w:bottom w:val="none" w:sz="0" w:space="0" w:color="auto"/>
                    <w:right w:val="none" w:sz="0" w:space="0" w:color="auto"/>
                  </w:divBdr>
                  <w:divsChild>
                    <w:div w:id="9026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2015">
      <w:bodyDiv w:val="1"/>
      <w:marLeft w:val="0"/>
      <w:marRight w:val="0"/>
      <w:marTop w:val="0"/>
      <w:marBottom w:val="0"/>
      <w:divBdr>
        <w:top w:val="none" w:sz="0" w:space="0" w:color="auto"/>
        <w:left w:val="none" w:sz="0" w:space="0" w:color="auto"/>
        <w:bottom w:val="none" w:sz="0" w:space="0" w:color="auto"/>
        <w:right w:val="none" w:sz="0" w:space="0" w:color="auto"/>
      </w:divBdr>
      <w:divsChild>
        <w:div w:id="909733062">
          <w:marLeft w:val="0"/>
          <w:marRight w:val="0"/>
          <w:marTop w:val="0"/>
          <w:marBottom w:val="0"/>
          <w:divBdr>
            <w:top w:val="none" w:sz="0" w:space="0" w:color="auto"/>
            <w:left w:val="none" w:sz="0" w:space="0" w:color="auto"/>
            <w:bottom w:val="none" w:sz="0" w:space="0" w:color="auto"/>
            <w:right w:val="none" w:sz="0" w:space="0" w:color="auto"/>
          </w:divBdr>
          <w:divsChild>
            <w:div w:id="1258752189">
              <w:marLeft w:val="0"/>
              <w:marRight w:val="0"/>
              <w:marTop w:val="0"/>
              <w:marBottom w:val="0"/>
              <w:divBdr>
                <w:top w:val="none" w:sz="0" w:space="0" w:color="auto"/>
                <w:left w:val="none" w:sz="0" w:space="0" w:color="auto"/>
                <w:bottom w:val="none" w:sz="0" w:space="0" w:color="auto"/>
                <w:right w:val="none" w:sz="0" w:space="0" w:color="auto"/>
              </w:divBdr>
              <w:divsChild>
                <w:div w:id="1881473456">
                  <w:marLeft w:val="0"/>
                  <w:marRight w:val="0"/>
                  <w:marTop w:val="0"/>
                  <w:marBottom w:val="0"/>
                  <w:divBdr>
                    <w:top w:val="none" w:sz="0" w:space="0" w:color="auto"/>
                    <w:left w:val="none" w:sz="0" w:space="0" w:color="auto"/>
                    <w:bottom w:val="none" w:sz="0" w:space="0" w:color="auto"/>
                    <w:right w:val="none" w:sz="0" w:space="0" w:color="auto"/>
                  </w:divBdr>
                  <w:divsChild>
                    <w:div w:id="14598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2923">
      <w:bodyDiv w:val="1"/>
      <w:marLeft w:val="0"/>
      <w:marRight w:val="0"/>
      <w:marTop w:val="0"/>
      <w:marBottom w:val="0"/>
      <w:divBdr>
        <w:top w:val="none" w:sz="0" w:space="0" w:color="auto"/>
        <w:left w:val="none" w:sz="0" w:space="0" w:color="auto"/>
        <w:bottom w:val="none" w:sz="0" w:space="0" w:color="auto"/>
        <w:right w:val="none" w:sz="0" w:space="0" w:color="auto"/>
      </w:divBdr>
      <w:divsChild>
        <w:div w:id="62609522">
          <w:marLeft w:val="0"/>
          <w:marRight w:val="0"/>
          <w:marTop w:val="0"/>
          <w:marBottom w:val="0"/>
          <w:divBdr>
            <w:top w:val="none" w:sz="0" w:space="0" w:color="auto"/>
            <w:left w:val="none" w:sz="0" w:space="0" w:color="auto"/>
            <w:bottom w:val="none" w:sz="0" w:space="0" w:color="auto"/>
            <w:right w:val="none" w:sz="0" w:space="0" w:color="auto"/>
          </w:divBdr>
          <w:divsChild>
            <w:div w:id="1014724309">
              <w:marLeft w:val="0"/>
              <w:marRight w:val="0"/>
              <w:marTop w:val="0"/>
              <w:marBottom w:val="0"/>
              <w:divBdr>
                <w:top w:val="none" w:sz="0" w:space="0" w:color="auto"/>
                <w:left w:val="none" w:sz="0" w:space="0" w:color="auto"/>
                <w:bottom w:val="none" w:sz="0" w:space="0" w:color="auto"/>
                <w:right w:val="none" w:sz="0" w:space="0" w:color="auto"/>
              </w:divBdr>
              <w:divsChild>
                <w:div w:id="1587836337">
                  <w:marLeft w:val="0"/>
                  <w:marRight w:val="0"/>
                  <w:marTop w:val="0"/>
                  <w:marBottom w:val="0"/>
                  <w:divBdr>
                    <w:top w:val="none" w:sz="0" w:space="0" w:color="auto"/>
                    <w:left w:val="none" w:sz="0" w:space="0" w:color="auto"/>
                    <w:bottom w:val="none" w:sz="0" w:space="0" w:color="auto"/>
                    <w:right w:val="none" w:sz="0" w:space="0" w:color="auto"/>
                  </w:divBdr>
                  <w:divsChild>
                    <w:div w:id="15899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837764">
      <w:bodyDiv w:val="1"/>
      <w:marLeft w:val="0"/>
      <w:marRight w:val="0"/>
      <w:marTop w:val="0"/>
      <w:marBottom w:val="0"/>
      <w:divBdr>
        <w:top w:val="none" w:sz="0" w:space="0" w:color="auto"/>
        <w:left w:val="none" w:sz="0" w:space="0" w:color="auto"/>
        <w:bottom w:val="none" w:sz="0" w:space="0" w:color="auto"/>
        <w:right w:val="none" w:sz="0" w:space="0" w:color="auto"/>
      </w:divBdr>
      <w:divsChild>
        <w:div w:id="1875842394">
          <w:marLeft w:val="0"/>
          <w:marRight w:val="0"/>
          <w:marTop w:val="0"/>
          <w:marBottom w:val="0"/>
          <w:divBdr>
            <w:top w:val="none" w:sz="0" w:space="0" w:color="auto"/>
            <w:left w:val="none" w:sz="0" w:space="0" w:color="auto"/>
            <w:bottom w:val="none" w:sz="0" w:space="0" w:color="auto"/>
            <w:right w:val="none" w:sz="0" w:space="0" w:color="auto"/>
          </w:divBdr>
          <w:divsChild>
            <w:div w:id="732965717">
              <w:marLeft w:val="0"/>
              <w:marRight w:val="0"/>
              <w:marTop w:val="0"/>
              <w:marBottom w:val="0"/>
              <w:divBdr>
                <w:top w:val="none" w:sz="0" w:space="0" w:color="auto"/>
                <w:left w:val="none" w:sz="0" w:space="0" w:color="auto"/>
                <w:bottom w:val="none" w:sz="0" w:space="0" w:color="auto"/>
                <w:right w:val="none" w:sz="0" w:space="0" w:color="auto"/>
              </w:divBdr>
              <w:divsChild>
                <w:div w:id="1373655277">
                  <w:marLeft w:val="0"/>
                  <w:marRight w:val="0"/>
                  <w:marTop w:val="0"/>
                  <w:marBottom w:val="0"/>
                  <w:divBdr>
                    <w:top w:val="none" w:sz="0" w:space="0" w:color="auto"/>
                    <w:left w:val="none" w:sz="0" w:space="0" w:color="auto"/>
                    <w:bottom w:val="none" w:sz="0" w:space="0" w:color="auto"/>
                    <w:right w:val="none" w:sz="0" w:space="0" w:color="auto"/>
                  </w:divBdr>
                  <w:divsChild>
                    <w:div w:id="12064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54">
      <w:bodyDiv w:val="1"/>
      <w:marLeft w:val="0"/>
      <w:marRight w:val="0"/>
      <w:marTop w:val="0"/>
      <w:marBottom w:val="0"/>
      <w:divBdr>
        <w:top w:val="none" w:sz="0" w:space="0" w:color="auto"/>
        <w:left w:val="none" w:sz="0" w:space="0" w:color="auto"/>
        <w:bottom w:val="none" w:sz="0" w:space="0" w:color="auto"/>
        <w:right w:val="none" w:sz="0" w:space="0" w:color="auto"/>
      </w:divBdr>
      <w:divsChild>
        <w:div w:id="1011494274">
          <w:marLeft w:val="0"/>
          <w:marRight w:val="0"/>
          <w:marTop w:val="0"/>
          <w:marBottom w:val="0"/>
          <w:divBdr>
            <w:top w:val="none" w:sz="0" w:space="0" w:color="auto"/>
            <w:left w:val="none" w:sz="0" w:space="0" w:color="auto"/>
            <w:bottom w:val="none" w:sz="0" w:space="0" w:color="auto"/>
            <w:right w:val="none" w:sz="0" w:space="0" w:color="auto"/>
          </w:divBdr>
          <w:divsChild>
            <w:div w:id="638614638">
              <w:marLeft w:val="0"/>
              <w:marRight w:val="0"/>
              <w:marTop w:val="0"/>
              <w:marBottom w:val="0"/>
              <w:divBdr>
                <w:top w:val="none" w:sz="0" w:space="0" w:color="auto"/>
                <w:left w:val="none" w:sz="0" w:space="0" w:color="auto"/>
                <w:bottom w:val="none" w:sz="0" w:space="0" w:color="auto"/>
                <w:right w:val="none" w:sz="0" w:space="0" w:color="auto"/>
              </w:divBdr>
              <w:divsChild>
                <w:div w:id="15934174">
                  <w:marLeft w:val="0"/>
                  <w:marRight w:val="0"/>
                  <w:marTop w:val="0"/>
                  <w:marBottom w:val="0"/>
                  <w:divBdr>
                    <w:top w:val="none" w:sz="0" w:space="0" w:color="auto"/>
                    <w:left w:val="none" w:sz="0" w:space="0" w:color="auto"/>
                    <w:bottom w:val="none" w:sz="0" w:space="0" w:color="auto"/>
                    <w:right w:val="none" w:sz="0" w:space="0" w:color="auto"/>
                  </w:divBdr>
                  <w:divsChild>
                    <w:div w:id="1176190266">
                      <w:marLeft w:val="0"/>
                      <w:marRight w:val="0"/>
                      <w:marTop w:val="0"/>
                      <w:marBottom w:val="0"/>
                      <w:divBdr>
                        <w:top w:val="none" w:sz="0" w:space="0" w:color="auto"/>
                        <w:left w:val="none" w:sz="0" w:space="0" w:color="auto"/>
                        <w:bottom w:val="none" w:sz="0" w:space="0" w:color="auto"/>
                        <w:right w:val="none" w:sz="0" w:space="0" w:color="auto"/>
                      </w:divBdr>
                    </w:div>
                  </w:divsChild>
                </w:div>
                <w:div w:id="1800566516">
                  <w:marLeft w:val="0"/>
                  <w:marRight w:val="0"/>
                  <w:marTop w:val="0"/>
                  <w:marBottom w:val="0"/>
                  <w:divBdr>
                    <w:top w:val="none" w:sz="0" w:space="0" w:color="auto"/>
                    <w:left w:val="none" w:sz="0" w:space="0" w:color="auto"/>
                    <w:bottom w:val="none" w:sz="0" w:space="0" w:color="auto"/>
                    <w:right w:val="none" w:sz="0" w:space="0" w:color="auto"/>
                  </w:divBdr>
                  <w:divsChild>
                    <w:div w:id="1109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2777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Zander</dc:creator>
  <cp:keywords/>
  <dc:description/>
  <cp:lastModifiedBy>Sven Bölte</cp:lastModifiedBy>
  <cp:revision>4</cp:revision>
  <dcterms:created xsi:type="dcterms:W3CDTF">2020-09-27T19:55:00Z</dcterms:created>
  <dcterms:modified xsi:type="dcterms:W3CDTF">2020-09-27T19:58:00Z</dcterms:modified>
</cp:coreProperties>
</file>