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4" w:type="dxa"/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94"/>
      </w:tblGrid>
      <w:tr w:rsidR="00A36CBF" w:rsidTr="004406B5">
        <w:trPr>
          <w:trHeight w:hRule="exact" w:val="1080"/>
        </w:trPr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CBF" w:rsidRDefault="00A36CBF" w:rsidP="00D93004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675F8336" wp14:editId="563994D1">
                  <wp:extent cx="1676400" cy="685800"/>
                  <wp:effectExtent l="0" t="0" r="0" b="0"/>
                  <wp:docPr id="1" name="Bildobjekt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CBF" w:rsidRDefault="00A36CBF" w:rsidP="00B659ED">
            <w:pPr>
              <w:spacing w:before="120" w:line="300" w:lineRule="exact"/>
              <w:ind w:left="-57"/>
              <w:rPr>
                <w:rFonts w:ascii="Arial" w:hAnsi="Arial"/>
                <w:b/>
                <w:sz w:val="24"/>
              </w:rPr>
            </w:pPr>
          </w:p>
        </w:tc>
      </w:tr>
      <w:tr w:rsidR="0012022F" w:rsidRPr="00B7550D" w:rsidTr="00FB4277">
        <w:trPr>
          <w:trHeight w:hRule="exact" w:val="909"/>
        </w:trPr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2BE" w:rsidRPr="00B7550D" w:rsidRDefault="003B22BE" w:rsidP="003B22BE">
            <w:pPr>
              <w:spacing w:before="240" w:line="260" w:lineRule="exact"/>
              <w:ind w:left="-57"/>
              <w:rPr>
                <w:rFonts w:ascii="Arial" w:hAnsi="Arial"/>
                <w:sz w:val="24"/>
                <w:lang w:val="en-GB"/>
              </w:rPr>
            </w:pPr>
            <w:r w:rsidRPr="00B7550D">
              <w:rPr>
                <w:rFonts w:ascii="Arial" w:hAnsi="Arial"/>
                <w:b/>
                <w:sz w:val="28"/>
                <w:lang w:val="en-GB"/>
              </w:rPr>
              <w:t xml:space="preserve">ACTIVITY AND </w:t>
            </w:r>
            <w:r w:rsidR="003A354E">
              <w:rPr>
                <w:rFonts w:ascii="Arial" w:hAnsi="Arial"/>
                <w:b/>
                <w:sz w:val="28"/>
                <w:lang w:val="en-GB"/>
              </w:rPr>
              <w:t>MEANS OF SUPPORT</w:t>
            </w:r>
            <w:r w:rsidRPr="00B7550D">
              <w:rPr>
                <w:rFonts w:ascii="Arial" w:hAnsi="Arial"/>
                <w:b/>
                <w:sz w:val="28"/>
                <w:lang w:val="en-GB"/>
              </w:rPr>
              <w:t xml:space="preserve"> </w:t>
            </w:r>
            <w:r w:rsidR="003A354E">
              <w:rPr>
                <w:rFonts w:ascii="Arial" w:hAnsi="Arial"/>
                <w:b/>
                <w:sz w:val="28"/>
                <w:lang w:val="en-GB"/>
              </w:rPr>
              <w:t>FOR</w:t>
            </w:r>
            <w:r w:rsidRPr="00B7550D">
              <w:rPr>
                <w:rFonts w:ascii="Arial" w:hAnsi="Arial"/>
                <w:b/>
                <w:sz w:val="28"/>
                <w:lang w:val="en-GB"/>
              </w:rPr>
              <w:t xml:space="preserve"> DOCTORAL STUDENTS</w:t>
            </w:r>
            <w:r w:rsidRPr="00B7550D">
              <w:rPr>
                <w:rFonts w:ascii="Arial" w:hAnsi="Arial"/>
                <w:sz w:val="24"/>
                <w:lang w:val="en-GB"/>
              </w:rPr>
              <w:t xml:space="preserve"> </w:t>
            </w:r>
          </w:p>
          <w:p w:rsidR="0012022F" w:rsidRPr="00B7550D" w:rsidRDefault="003B22BE" w:rsidP="00FB4277">
            <w:pPr>
              <w:spacing w:before="120" w:line="260" w:lineRule="exact"/>
              <w:ind w:left="-57"/>
              <w:rPr>
                <w:rFonts w:ascii="Arial" w:hAnsi="Arial"/>
                <w:sz w:val="24"/>
                <w:lang w:val="en-GB"/>
              </w:rPr>
            </w:pPr>
            <w:r w:rsidRPr="00B7550D">
              <w:rPr>
                <w:rFonts w:ascii="Arial" w:hAnsi="Arial"/>
                <w:sz w:val="24"/>
                <w:lang w:val="en-GB"/>
              </w:rPr>
              <w:t>For reporting in</w:t>
            </w:r>
            <w:r w:rsidR="0012022F" w:rsidRPr="00B7550D">
              <w:rPr>
                <w:rFonts w:ascii="Arial" w:hAnsi="Arial"/>
                <w:sz w:val="24"/>
                <w:lang w:val="en-GB"/>
              </w:rPr>
              <w:t xml:space="preserve"> </w:t>
            </w:r>
            <w:r w:rsidR="0012022F" w:rsidRPr="003A354E">
              <w:rPr>
                <w:rFonts w:ascii="Arial" w:hAnsi="Arial"/>
                <w:sz w:val="24"/>
                <w:szCs w:val="24"/>
                <w:lang w:val="en-GB"/>
              </w:rPr>
              <w:t>L</w:t>
            </w:r>
            <w:r w:rsidR="00D93004" w:rsidRPr="003A354E">
              <w:rPr>
                <w:rFonts w:ascii="Arial" w:hAnsi="Arial"/>
                <w:sz w:val="24"/>
                <w:szCs w:val="24"/>
                <w:lang w:val="en-GB"/>
              </w:rPr>
              <w:t>adok</w:t>
            </w:r>
            <w:r w:rsidR="002F089E" w:rsidRPr="003A354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CE4E1B" w:rsidRPr="00B7550D" w:rsidRDefault="00CE4E1B">
      <w:pPr>
        <w:rPr>
          <w:lang w:val="en-GB"/>
        </w:rPr>
      </w:pPr>
    </w:p>
    <w:tbl>
      <w:tblPr>
        <w:tblW w:w="10206" w:type="dxa"/>
        <w:tblInd w:w="-8" w:type="dxa"/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4570"/>
      </w:tblGrid>
      <w:tr w:rsidR="0012022F" w:rsidRPr="00B7550D" w:rsidTr="0040743B">
        <w:trPr>
          <w:trHeight w:hRule="exact" w:val="200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2022F" w:rsidRPr="00B7550D" w:rsidRDefault="0012022F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>Nam</w:t>
            </w:r>
            <w:r w:rsidR="003B22BE" w:rsidRPr="00B7550D">
              <w:rPr>
                <w:rFonts w:ascii="Arial" w:hAnsi="Arial"/>
                <w:sz w:val="16"/>
                <w:szCs w:val="16"/>
                <w:lang w:val="en-GB"/>
              </w:rPr>
              <w:t>e</w:t>
            </w:r>
          </w:p>
          <w:p w:rsidR="0012022F" w:rsidRPr="00B7550D" w:rsidRDefault="0012022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2022F" w:rsidRPr="00B7550D" w:rsidRDefault="003B22BE" w:rsidP="00CB6057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 xml:space="preserve">Civic registration no </w:t>
            </w:r>
            <w:r w:rsidR="00CB6057" w:rsidRPr="00B7550D">
              <w:rPr>
                <w:rFonts w:ascii="Arial" w:hAnsi="Arial"/>
                <w:sz w:val="16"/>
                <w:szCs w:val="16"/>
                <w:lang w:val="en-GB"/>
              </w:rPr>
              <w:t>(’</w:t>
            </w:r>
            <w:r w:rsidR="0012022F" w:rsidRPr="00B7550D">
              <w:rPr>
                <w:rFonts w:ascii="Arial" w:hAnsi="Arial"/>
                <w:sz w:val="16"/>
                <w:szCs w:val="16"/>
                <w:lang w:val="en-GB"/>
              </w:rPr>
              <w:t>Personnummer</w:t>
            </w:r>
            <w:r w:rsidR="00CB6057" w:rsidRPr="00B7550D">
              <w:rPr>
                <w:rFonts w:ascii="Arial" w:hAnsi="Arial"/>
                <w:sz w:val="16"/>
                <w:szCs w:val="16"/>
                <w:lang w:val="en-GB"/>
              </w:rPr>
              <w:t>’)</w:t>
            </w:r>
          </w:p>
        </w:tc>
      </w:tr>
      <w:tr w:rsidR="0012022F" w:rsidRPr="00B7550D" w:rsidTr="0040743B">
        <w:trPr>
          <w:trHeight w:hRule="exact" w:val="366"/>
        </w:trPr>
        <w:tc>
          <w:tcPr>
            <w:tcW w:w="5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2022F" w:rsidRPr="00B7550D" w:rsidRDefault="00020224" w:rsidP="006356B5">
            <w:pPr>
              <w:spacing w:before="20" w:line="240" w:lineRule="exact"/>
              <w:ind w:left="-57"/>
              <w:rPr>
                <w:sz w:val="22"/>
                <w:szCs w:val="22"/>
                <w:lang w:val="en-GB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550D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bookmarkEnd w:id="0"/>
            <w:r w:rsidRPr="00B7550D">
              <w:rPr>
                <w:sz w:val="22"/>
                <w:szCs w:val="22"/>
                <w:lang w:val="en-GB"/>
              </w:rPr>
              <w:fldChar w:fldCharType="end"/>
            </w:r>
            <w:r w:rsidR="0012022F" w:rsidRPr="00B7550D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2022F" w:rsidRPr="00B7550D" w:rsidRDefault="00020224" w:rsidP="006356B5">
            <w:pPr>
              <w:spacing w:before="20" w:line="240" w:lineRule="exact"/>
              <w:ind w:left="-57"/>
              <w:rPr>
                <w:rFonts w:ascii="Courier New" w:hAnsi="Courier New"/>
                <w:sz w:val="22"/>
                <w:szCs w:val="22"/>
                <w:lang w:val="en-GB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7550D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12022F" w:rsidRPr="00B7550D" w:rsidTr="0040743B">
        <w:trPr>
          <w:trHeight w:hRule="exact" w:val="200"/>
        </w:trPr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2022F" w:rsidRPr="00B7550D" w:rsidRDefault="003B22BE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>E-mail</w:t>
            </w:r>
          </w:p>
          <w:p w:rsidR="0012022F" w:rsidRPr="00B7550D" w:rsidRDefault="0012022F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2022F" w:rsidRPr="00B7550D" w:rsidRDefault="003B22BE">
            <w:pPr>
              <w:spacing w:line="180" w:lineRule="exact"/>
              <w:ind w:left="-57"/>
              <w:rPr>
                <w:rFonts w:ascii="Arial" w:hAnsi="Arial"/>
                <w:sz w:val="16"/>
                <w:szCs w:val="16"/>
                <w:lang w:val="en-GB"/>
              </w:rPr>
            </w:pPr>
            <w:r w:rsidRPr="00B7550D">
              <w:rPr>
                <w:rFonts w:ascii="Arial" w:hAnsi="Arial"/>
                <w:sz w:val="16"/>
                <w:szCs w:val="16"/>
                <w:lang w:val="en-GB"/>
              </w:rPr>
              <w:t>Phone no</w:t>
            </w:r>
          </w:p>
        </w:tc>
      </w:tr>
      <w:tr w:rsidR="0012022F" w:rsidRPr="00B7550D" w:rsidTr="0040743B">
        <w:trPr>
          <w:trHeight w:hRule="exact" w:val="360"/>
        </w:trPr>
        <w:tc>
          <w:tcPr>
            <w:tcW w:w="5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2022F" w:rsidRPr="006356B5" w:rsidRDefault="00020224" w:rsidP="006356B5">
            <w:pPr>
              <w:spacing w:before="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56B5">
              <w:rPr>
                <w:sz w:val="22"/>
                <w:szCs w:val="22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2022F" w:rsidRPr="006356B5" w:rsidRDefault="00020224" w:rsidP="006356B5">
            <w:pPr>
              <w:spacing w:before="20" w:line="240" w:lineRule="exact"/>
              <w:ind w:left="-57"/>
              <w:rPr>
                <w:rFonts w:ascii="Courier New" w:hAnsi="Courier New"/>
                <w:sz w:val="22"/>
                <w:szCs w:val="22"/>
              </w:rPr>
            </w:pPr>
            <w:r w:rsidRPr="00B7550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56B5">
              <w:rPr>
                <w:sz w:val="22"/>
                <w:szCs w:val="22"/>
              </w:rPr>
              <w:instrText xml:space="preserve"> FORMTEXT </w:instrText>
            </w:r>
            <w:r w:rsidRPr="00B7550D">
              <w:rPr>
                <w:sz w:val="22"/>
                <w:szCs w:val="22"/>
                <w:lang w:val="en-GB"/>
              </w:rPr>
            </w:r>
            <w:r w:rsidRPr="00B7550D">
              <w:rPr>
                <w:sz w:val="22"/>
                <w:szCs w:val="22"/>
                <w:lang w:val="en-GB"/>
              </w:rPr>
              <w:fldChar w:fldCharType="separate"/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="006356B5">
              <w:rPr>
                <w:sz w:val="22"/>
                <w:szCs w:val="22"/>
                <w:lang w:val="en-GB"/>
              </w:rPr>
              <w:t> </w:t>
            </w:r>
            <w:r w:rsidRPr="00B7550D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23E99" w:rsidRPr="006356B5" w:rsidRDefault="00A23E99"/>
    <w:p w:rsidR="00A23E99" w:rsidRPr="00B7550D" w:rsidRDefault="001C6670">
      <w:pPr>
        <w:rPr>
          <w:rFonts w:ascii="Arial" w:hAnsi="Arial"/>
          <w:b/>
          <w:sz w:val="18"/>
          <w:szCs w:val="18"/>
          <w:lang w:val="en-GB"/>
        </w:rPr>
      </w:pPr>
      <w:r w:rsidRPr="00B7550D">
        <w:rPr>
          <w:rFonts w:ascii="Arial" w:hAnsi="Arial"/>
          <w:b/>
          <w:sz w:val="18"/>
          <w:szCs w:val="18"/>
          <w:lang w:val="en-GB"/>
        </w:rPr>
        <w:t>C</w:t>
      </w:r>
      <w:r w:rsidR="003B22BE" w:rsidRPr="00B7550D">
        <w:rPr>
          <w:rFonts w:ascii="Arial" w:hAnsi="Arial"/>
          <w:b/>
          <w:sz w:val="18"/>
          <w:szCs w:val="18"/>
          <w:lang w:val="en-GB"/>
        </w:rPr>
        <w:t xml:space="preserve">oncerning </w:t>
      </w:r>
      <w:r w:rsidRPr="00B7550D">
        <w:rPr>
          <w:rFonts w:ascii="Arial" w:hAnsi="Arial"/>
          <w:b/>
          <w:sz w:val="18"/>
          <w:szCs w:val="18"/>
          <w:lang w:val="en-GB"/>
        </w:rPr>
        <w:t>th</w:t>
      </w:r>
      <w:r w:rsidR="008D0276">
        <w:rPr>
          <w:rFonts w:ascii="Arial" w:hAnsi="Arial"/>
          <w:b/>
          <w:sz w:val="18"/>
          <w:szCs w:val="18"/>
          <w:lang w:val="en-GB"/>
        </w:rPr>
        <w:t>e following</w:t>
      </w:r>
      <w:r w:rsidR="003B22BE" w:rsidRPr="00B7550D">
        <w:rPr>
          <w:rFonts w:ascii="Arial" w:hAnsi="Arial"/>
          <w:b/>
          <w:sz w:val="18"/>
          <w:szCs w:val="18"/>
          <w:lang w:val="en-GB"/>
        </w:rPr>
        <w:t xml:space="preserve"> semester/half year</w:t>
      </w:r>
      <w:r w:rsidR="00A23E99" w:rsidRPr="00B7550D">
        <w:rPr>
          <w:rFonts w:ascii="Arial" w:hAnsi="Arial"/>
          <w:b/>
          <w:sz w:val="18"/>
          <w:szCs w:val="18"/>
          <w:lang w:val="en-GB"/>
        </w:rPr>
        <w:t>:</w:t>
      </w:r>
    </w:p>
    <w:tbl>
      <w:tblPr>
        <w:tblW w:w="793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417"/>
      </w:tblGrid>
      <w:tr w:rsidR="00E85FEA" w:rsidRPr="00B7550D" w:rsidTr="000D6717">
        <w:trPr>
          <w:trHeight w:val="3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85FEA" w:rsidRPr="00B7550D" w:rsidRDefault="002F5C5C" w:rsidP="00B7550D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Fonts w:ascii="Courier New" w:hAnsi="Courier New"/>
                  <w:lang w:val="en-GB"/>
                </w:rPr>
                <w:id w:val="1032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B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5FEA" w:rsidRPr="00B7550D">
              <w:rPr>
                <w:rFonts w:ascii="Courier New" w:hAnsi="Courier New"/>
                <w:lang w:val="en-GB"/>
              </w:rPr>
              <w:t xml:space="preserve"> </w:t>
            </w:r>
            <w:r w:rsidR="003B22BE" w:rsidRPr="00B7550D">
              <w:rPr>
                <w:rFonts w:ascii="Arial" w:hAnsi="Arial"/>
                <w:sz w:val="18"/>
                <w:szCs w:val="18"/>
                <w:lang w:val="en-GB"/>
              </w:rPr>
              <w:t>Spring semester</w:t>
            </w:r>
            <w:r w:rsidR="00E85FEA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 (1 </w:t>
            </w:r>
            <w:r w:rsidR="00B7550D">
              <w:rPr>
                <w:rFonts w:ascii="Arial" w:hAnsi="Arial"/>
                <w:sz w:val="18"/>
                <w:szCs w:val="18"/>
                <w:lang w:val="en-GB"/>
              </w:rPr>
              <w:t>Jan-30 J</w:t>
            </w:r>
            <w:r w:rsidR="00E85FEA" w:rsidRPr="00B7550D">
              <w:rPr>
                <w:rFonts w:ascii="Arial" w:hAnsi="Arial"/>
                <w:sz w:val="18"/>
                <w:szCs w:val="18"/>
                <w:lang w:val="en-GB"/>
              </w:rPr>
              <w:t>un</w:t>
            </w:r>
            <w:r w:rsidR="00B7550D">
              <w:rPr>
                <w:rFonts w:ascii="Arial" w:hAnsi="Arial"/>
                <w:sz w:val="18"/>
                <w:szCs w:val="18"/>
                <w:lang w:val="en-GB"/>
              </w:rPr>
              <w:t>e</w:t>
            </w:r>
            <w:r w:rsidR="00E85FEA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5FEA" w:rsidRPr="00B7550D" w:rsidRDefault="002F5C5C" w:rsidP="00B7550D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Fonts w:ascii="Courier New" w:hAnsi="Courier New"/>
                  <w:lang w:val="en-GB"/>
                </w:rPr>
                <w:id w:val="-15950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B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5FEA" w:rsidRPr="00B7550D">
              <w:rPr>
                <w:rFonts w:ascii="Courier New" w:hAnsi="Courier New"/>
                <w:lang w:val="en-GB"/>
              </w:rPr>
              <w:t xml:space="preserve"> </w:t>
            </w:r>
            <w:r w:rsidR="003B22BE" w:rsidRPr="00B7550D">
              <w:rPr>
                <w:rFonts w:ascii="Arial" w:hAnsi="Arial"/>
                <w:sz w:val="18"/>
                <w:szCs w:val="18"/>
                <w:lang w:val="en-GB"/>
              </w:rPr>
              <w:t>Autumn semester</w:t>
            </w:r>
            <w:r w:rsidR="00B7550D">
              <w:rPr>
                <w:rFonts w:ascii="Arial" w:hAnsi="Arial"/>
                <w:sz w:val="18"/>
                <w:szCs w:val="18"/>
                <w:lang w:val="en-GB"/>
              </w:rPr>
              <w:t xml:space="preserve"> (1 J</w:t>
            </w:r>
            <w:r w:rsidR="00E85FEA" w:rsidRPr="00B7550D">
              <w:rPr>
                <w:rFonts w:ascii="Arial" w:hAnsi="Arial"/>
                <w:sz w:val="18"/>
                <w:szCs w:val="18"/>
                <w:lang w:val="en-GB"/>
              </w:rPr>
              <w:t>ul</w:t>
            </w:r>
            <w:r w:rsidR="00B7550D">
              <w:rPr>
                <w:rFonts w:ascii="Arial" w:hAnsi="Arial"/>
                <w:sz w:val="18"/>
                <w:szCs w:val="18"/>
                <w:lang w:val="en-GB"/>
              </w:rPr>
              <w:t>y-31 D</w:t>
            </w:r>
            <w:r w:rsidR="00E85FEA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ec)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5FEA" w:rsidRPr="00B7550D" w:rsidRDefault="003B22BE" w:rsidP="006356B5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B7550D">
              <w:rPr>
                <w:rFonts w:ascii="Arial" w:hAnsi="Arial"/>
                <w:sz w:val="18"/>
                <w:szCs w:val="18"/>
                <w:lang w:val="en-GB"/>
              </w:rPr>
              <w:t>Yea</w:t>
            </w:r>
            <w:r w:rsidR="00E85FEA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r: </w:t>
            </w:r>
            <w:r w:rsidR="003A21D0" w:rsidRPr="006D5773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21D0" w:rsidRPr="006D5773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="003A21D0" w:rsidRPr="006D5773">
              <w:rPr>
                <w:rFonts w:ascii="Arial" w:hAnsi="Arial"/>
                <w:sz w:val="18"/>
                <w:szCs w:val="18"/>
                <w:lang w:val="en-GB"/>
              </w:rPr>
            </w:r>
            <w:r w:rsidR="003A21D0" w:rsidRPr="006D5773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6356B5" w:rsidRPr="006D5773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6356B5" w:rsidRPr="006D5773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6356B5" w:rsidRPr="006D5773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6356B5" w:rsidRPr="006D5773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6356B5" w:rsidRPr="006D5773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3A21D0" w:rsidRPr="006D5773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32DA0" w:rsidRPr="00B7550D" w:rsidRDefault="00B32DA0">
      <w:pPr>
        <w:rPr>
          <w:lang w:val="en-GB"/>
        </w:rPr>
      </w:pPr>
    </w:p>
    <w:p w:rsidR="00E40AB1" w:rsidRPr="00B7550D" w:rsidRDefault="00E40AB1">
      <w:pPr>
        <w:rPr>
          <w:rFonts w:ascii="Arial" w:hAnsi="Arial"/>
          <w:b/>
          <w:sz w:val="24"/>
          <w:lang w:val="en-GB"/>
        </w:rPr>
      </w:pPr>
      <w:r w:rsidRPr="00B7550D">
        <w:rPr>
          <w:rFonts w:ascii="Arial" w:hAnsi="Arial"/>
          <w:b/>
          <w:sz w:val="24"/>
          <w:lang w:val="en-GB"/>
        </w:rPr>
        <w:t>A</w:t>
      </w:r>
      <w:r w:rsidR="003B22BE" w:rsidRPr="00B7550D">
        <w:rPr>
          <w:rFonts w:ascii="Arial" w:hAnsi="Arial"/>
          <w:b/>
          <w:sz w:val="24"/>
          <w:lang w:val="en-GB"/>
        </w:rPr>
        <w:t>c</w:t>
      </w:r>
      <w:r w:rsidRPr="00B7550D">
        <w:rPr>
          <w:rFonts w:ascii="Arial" w:hAnsi="Arial"/>
          <w:b/>
          <w:sz w:val="24"/>
          <w:lang w:val="en-GB"/>
        </w:rPr>
        <w:t>tivit</w:t>
      </w:r>
      <w:r w:rsidR="003B22BE" w:rsidRPr="00B7550D">
        <w:rPr>
          <w:rFonts w:ascii="Arial" w:hAnsi="Arial"/>
          <w:b/>
          <w:sz w:val="24"/>
          <w:lang w:val="en-GB"/>
        </w:rPr>
        <w:t>y</w:t>
      </w:r>
    </w:p>
    <w:tbl>
      <w:tblPr>
        <w:tblW w:w="79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2835"/>
      </w:tblGrid>
      <w:tr w:rsidR="00BA2995" w:rsidRPr="0038656A" w:rsidTr="00886B37">
        <w:trPr>
          <w:trHeight w:hRule="exact" w:val="283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BA2995" w:rsidRPr="00B7550D" w:rsidRDefault="004848DF" w:rsidP="003A354E">
            <w:pPr>
              <w:spacing w:before="20" w:line="240" w:lineRule="exact"/>
              <w:rPr>
                <w:rFonts w:ascii="Arial" w:hAnsi="Arial"/>
                <w:lang w:val="en-GB"/>
              </w:rPr>
            </w:pPr>
            <w:r w:rsidRPr="00B7550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Degree of activity </w:t>
            </w:r>
            <w:r w:rsidR="00886B37">
              <w:rPr>
                <w:rFonts w:ascii="Arial" w:hAnsi="Arial"/>
                <w:b/>
                <w:sz w:val="18"/>
                <w:szCs w:val="18"/>
                <w:lang w:val="en-GB"/>
              </w:rPr>
              <w:t>of doctoral studies</w:t>
            </w:r>
            <w:r w:rsidRPr="00B7550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3A354E">
              <w:rPr>
                <w:rFonts w:ascii="Arial" w:hAnsi="Arial"/>
                <w:b/>
                <w:sz w:val="18"/>
                <w:szCs w:val="18"/>
                <w:lang w:val="en-GB"/>
              </w:rPr>
              <w:t>during the semester</w:t>
            </w:r>
            <w:r w:rsidR="00FD78E8" w:rsidRPr="00B7550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FD78E8" w:rsidRPr="00B7550D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full-time equals </w:t>
            </w:r>
            <w:r w:rsidR="00FD78E8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40 </w:t>
            </w:r>
            <w:r w:rsidRPr="00B7550D">
              <w:rPr>
                <w:rFonts w:ascii="Arial" w:hAnsi="Arial"/>
                <w:sz w:val="18"/>
                <w:szCs w:val="18"/>
                <w:lang w:val="en-GB"/>
              </w:rPr>
              <w:t>h</w:t>
            </w:r>
            <w:r w:rsidR="00FD78E8" w:rsidRPr="00B7550D">
              <w:rPr>
                <w:rFonts w:ascii="Arial" w:hAnsi="Arial"/>
                <w:sz w:val="18"/>
                <w:szCs w:val="18"/>
                <w:lang w:val="en-GB"/>
              </w:rPr>
              <w:t>/</w:t>
            </w:r>
            <w:r w:rsidRPr="00B7550D">
              <w:rPr>
                <w:rFonts w:ascii="Arial" w:hAnsi="Arial"/>
                <w:sz w:val="18"/>
                <w:szCs w:val="18"/>
                <w:lang w:val="en-GB"/>
              </w:rPr>
              <w:t>week</w:t>
            </w:r>
            <w:r w:rsidR="00FD78E8" w:rsidRPr="00B7550D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</w:tr>
      <w:tr w:rsidR="00886B37" w:rsidTr="00FB4277">
        <w:trPr>
          <w:trHeight w:hRule="exact" w:val="581"/>
        </w:trPr>
        <w:tc>
          <w:tcPr>
            <w:tcW w:w="5103" w:type="dxa"/>
            <w:tcBorders>
              <w:bottom w:val="single" w:sz="4" w:space="0" w:color="auto"/>
            </w:tcBorders>
            <w:shd w:val="pct5" w:color="auto" w:fill="auto"/>
          </w:tcPr>
          <w:p w:rsidR="00886B37" w:rsidRPr="00886B37" w:rsidRDefault="00886B37" w:rsidP="00312254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Period 1: </w:t>
            </w:r>
            <w:sdt>
              <w:sdtPr>
                <w:rPr>
                  <w:rFonts w:ascii="Courier New" w:hAnsi="Courier New"/>
                  <w:lang w:val="en-US"/>
                </w:rPr>
                <w:id w:val="-10050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B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 the entire</w:t>
            </w:r>
            <w:r w:rsidR="00136607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7643B8">
              <w:rPr>
                <w:rFonts w:ascii="Arial" w:hAnsi="Arial"/>
                <w:sz w:val="18"/>
                <w:szCs w:val="18"/>
                <w:lang w:val="en-US"/>
              </w:rPr>
              <w:t>semester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886B37" w:rsidRPr="00886B37" w:rsidRDefault="00D31D1C" w:rsidP="006356B5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</w:t>
            </w:r>
            <w:r w:rsidR="00886B37" w:rsidRPr="00886B37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or </w:t>
            </w:r>
            <w:r w:rsidR="00886B37"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from (date) </w:t>
            </w:r>
            <w:r w:rsidR="00886B37"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86B37"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="00886B37" w:rsidRPr="00B96B1B">
              <w:rPr>
                <w:rFonts w:ascii="Arial" w:hAnsi="Arial"/>
                <w:sz w:val="18"/>
                <w:szCs w:val="18"/>
              </w:rPr>
            </w:r>
            <w:r w:rsidR="00886B37"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886B37" w:rsidRPr="00B96B1B">
              <w:rPr>
                <w:rFonts w:ascii="Arial" w:hAnsi="Arial"/>
                <w:sz w:val="18"/>
                <w:szCs w:val="18"/>
              </w:rPr>
              <w:fldChar w:fldCharType="end"/>
            </w:r>
            <w:r w:rsidR="00886B37" w:rsidRPr="00886B37">
              <w:rPr>
                <w:rFonts w:ascii="Arial" w:hAnsi="Arial"/>
                <w:lang w:val="en-US"/>
              </w:rPr>
              <w:t xml:space="preserve"> </w:t>
            </w:r>
            <w:r w:rsidR="00886B37" w:rsidRPr="00886B37">
              <w:rPr>
                <w:rFonts w:ascii="Arial" w:hAnsi="Arial"/>
                <w:sz w:val="18"/>
                <w:szCs w:val="18"/>
                <w:lang w:val="en-US"/>
              </w:rPr>
              <w:t>to</w:t>
            </w:r>
            <w:r w:rsidR="00886B37">
              <w:rPr>
                <w:rFonts w:ascii="Arial" w:hAnsi="Arial"/>
                <w:sz w:val="18"/>
                <w:szCs w:val="18"/>
                <w:lang w:val="en-US"/>
              </w:rPr>
              <w:t xml:space="preserve"> (date)</w:t>
            </w:r>
            <w:r w:rsidR="00886B37" w:rsidRPr="00886B37">
              <w:rPr>
                <w:rFonts w:ascii="Arial" w:hAnsi="Arial"/>
                <w:lang w:val="en-US"/>
              </w:rPr>
              <w:t xml:space="preserve"> </w:t>
            </w:r>
            <w:r w:rsidR="00886B37"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86B37"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="00886B37" w:rsidRPr="00B96B1B">
              <w:rPr>
                <w:rFonts w:ascii="Arial" w:hAnsi="Arial"/>
                <w:sz w:val="18"/>
                <w:szCs w:val="18"/>
              </w:rPr>
            </w:r>
            <w:r w:rsidR="00886B37"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886B37" w:rsidRPr="00B96B1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86B37" w:rsidRPr="00660EE0" w:rsidRDefault="00886B37" w:rsidP="006356B5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6356B5"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6356B5"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6356B5"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 xml:space="preserve"> % of full-time</w:t>
            </w:r>
          </w:p>
        </w:tc>
      </w:tr>
      <w:tr w:rsidR="00886B37" w:rsidTr="00886B37">
        <w:trPr>
          <w:trHeight w:hRule="exact" w:val="3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86B37" w:rsidRPr="00886B37" w:rsidRDefault="00886B37" w:rsidP="006356B5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Period 2: from (date)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="006356B5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>to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(date)</w:t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86B37" w:rsidRPr="00660EE0" w:rsidRDefault="00886B37" w:rsidP="00312254">
            <w:pPr>
              <w:spacing w:before="20" w:line="240" w:lineRule="exact"/>
              <w:rPr>
                <w:sz w:val="18"/>
                <w:szCs w:val="18"/>
                <w:lang w:val="en-GB"/>
              </w:rPr>
            </w:pP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 xml:space="preserve"> % of full-time</w:t>
            </w:r>
          </w:p>
        </w:tc>
      </w:tr>
      <w:tr w:rsidR="00886B37" w:rsidTr="00886B37">
        <w:trPr>
          <w:trHeight w:hRule="exact" w:val="3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86B37" w:rsidRPr="00886B37" w:rsidRDefault="00886B37" w:rsidP="00312254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Period 3: from (date)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>to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(date)</w:t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86B37" w:rsidRPr="00660EE0" w:rsidRDefault="00886B37" w:rsidP="00312254">
            <w:pPr>
              <w:spacing w:before="20" w:line="240" w:lineRule="exact"/>
              <w:rPr>
                <w:sz w:val="18"/>
                <w:szCs w:val="18"/>
                <w:lang w:val="en-GB"/>
              </w:rPr>
            </w:pP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 xml:space="preserve"> % of full-time</w:t>
            </w:r>
          </w:p>
        </w:tc>
      </w:tr>
      <w:tr w:rsidR="00886B37" w:rsidTr="00886B37">
        <w:trPr>
          <w:trHeight w:hRule="exact" w:val="3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86B37" w:rsidRPr="00886B37" w:rsidRDefault="00886B37" w:rsidP="00312254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Period 4: from (date)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>to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(date)</w:t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886B37" w:rsidRPr="00660EE0" w:rsidRDefault="00886B37" w:rsidP="00312254">
            <w:pPr>
              <w:spacing w:before="20" w:line="240" w:lineRule="exact"/>
              <w:rPr>
                <w:sz w:val="18"/>
                <w:szCs w:val="18"/>
                <w:lang w:val="en-GB"/>
              </w:rPr>
            </w:pP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 xml:space="preserve"> % of full-time</w:t>
            </w:r>
          </w:p>
        </w:tc>
      </w:tr>
      <w:tr w:rsidR="00FB4277" w:rsidTr="00886B37">
        <w:trPr>
          <w:trHeight w:hRule="exact" w:val="3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B4277" w:rsidRPr="00886B37" w:rsidRDefault="00FB4277" w:rsidP="00FB4277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Period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5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: from (date)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>to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(date)</w:t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B4277" w:rsidRPr="00660EE0" w:rsidRDefault="00FB4277" w:rsidP="00FB4277">
            <w:pPr>
              <w:spacing w:before="20" w:line="240" w:lineRule="exact"/>
              <w:rPr>
                <w:sz w:val="18"/>
                <w:szCs w:val="18"/>
                <w:lang w:val="en-GB"/>
              </w:rPr>
            </w:pP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 xml:space="preserve"> % of full-time</w:t>
            </w:r>
          </w:p>
        </w:tc>
      </w:tr>
      <w:tr w:rsidR="00FB4277" w:rsidTr="00886B37">
        <w:trPr>
          <w:trHeight w:hRule="exact" w:val="3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B4277" w:rsidRPr="00886B37" w:rsidRDefault="00FB4277" w:rsidP="00FB4277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US"/>
              </w:rPr>
            </w:pP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Period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6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 xml:space="preserve">: from (date)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t>to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(date)</w:t>
            </w:r>
            <w:r w:rsidRPr="00886B37">
              <w:rPr>
                <w:rFonts w:ascii="Arial" w:hAnsi="Arial"/>
                <w:lang w:val="en-US"/>
              </w:rPr>
              <w:t xml:space="preserve"> 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86B37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B96B1B">
              <w:rPr>
                <w:rFonts w:ascii="Arial" w:hAnsi="Arial"/>
                <w:sz w:val="18"/>
                <w:szCs w:val="18"/>
              </w:rPr>
            </w:r>
            <w:r w:rsidRPr="00B96B1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t> </w:t>
            </w:r>
            <w:r w:rsidRPr="00B96B1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B4277" w:rsidRPr="00660EE0" w:rsidRDefault="00FB4277" w:rsidP="00FB4277">
            <w:pPr>
              <w:spacing w:before="20" w:line="240" w:lineRule="exact"/>
              <w:rPr>
                <w:sz w:val="18"/>
                <w:szCs w:val="18"/>
                <w:lang w:val="en-GB"/>
              </w:rPr>
            </w:pP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r w:rsidRPr="00660EE0">
              <w:rPr>
                <w:rFonts w:ascii="Arial" w:hAnsi="Arial"/>
                <w:sz w:val="18"/>
                <w:szCs w:val="18"/>
                <w:lang w:val="en-GB"/>
              </w:rPr>
              <w:t xml:space="preserve"> % of full-time</w:t>
            </w:r>
          </w:p>
        </w:tc>
      </w:tr>
    </w:tbl>
    <w:p w:rsidR="00FB4277" w:rsidRDefault="0040743B">
      <w:pPr>
        <w:rPr>
          <w:rFonts w:ascii="Arial" w:hAnsi="Arial"/>
          <w:sz w:val="18"/>
          <w:szCs w:val="18"/>
          <w:lang w:val="en-US"/>
        </w:rPr>
      </w:pPr>
      <w:r w:rsidRPr="0040743B">
        <w:rPr>
          <w:rFonts w:ascii="Arial" w:hAnsi="Arial"/>
          <w:sz w:val="18"/>
          <w:szCs w:val="18"/>
          <w:lang w:val="en-US"/>
        </w:rPr>
        <w:t>If the activity has been</w:t>
      </w:r>
      <w:r w:rsidR="008D0276">
        <w:rPr>
          <w:rFonts w:ascii="Arial" w:hAnsi="Arial"/>
          <w:sz w:val="18"/>
          <w:szCs w:val="18"/>
          <w:lang w:val="en-US"/>
        </w:rPr>
        <w:t xml:space="preserve"> the same during the semester: u</w:t>
      </w:r>
      <w:r w:rsidRPr="0040743B">
        <w:rPr>
          <w:rFonts w:ascii="Arial" w:hAnsi="Arial"/>
          <w:sz w:val="18"/>
          <w:szCs w:val="18"/>
          <w:lang w:val="en-US"/>
        </w:rPr>
        <w:t>se only the first row (Period 1)</w:t>
      </w:r>
      <w:r w:rsidR="00FB4277">
        <w:rPr>
          <w:rFonts w:ascii="Arial" w:hAnsi="Arial"/>
          <w:sz w:val="18"/>
          <w:szCs w:val="18"/>
          <w:lang w:val="en-US"/>
        </w:rPr>
        <w:t xml:space="preserve">. </w:t>
      </w:r>
    </w:p>
    <w:p w:rsidR="0040743B" w:rsidRPr="0040743B" w:rsidRDefault="0040743B">
      <w:pPr>
        <w:rPr>
          <w:rFonts w:ascii="Arial" w:hAnsi="Arial"/>
          <w:sz w:val="18"/>
          <w:szCs w:val="18"/>
          <w:lang w:val="en-US"/>
        </w:rPr>
      </w:pPr>
      <w:r w:rsidRPr="0040743B">
        <w:rPr>
          <w:rFonts w:ascii="Arial" w:hAnsi="Arial"/>
          <w:sz w:val="18"/>
          <w:szCs w:val="18"/>
          <w:lang w:val="en-US"/>
        </w:rPr>
        <w:t xml:space="preserve">If the </w:t>
      </w:r>
      <w:r w:rsidR="003A354E" w:rsidRPr="0040743B">
        <w:rPr>
          <w:rFonts w:ascii="Arial" w:hAnsi="Arial"/>
          <w:sz w:val="18"/>
          <w:szCs w:val="18"/>
          <w:lang w:val="en-US"/>
        </w:rPr>
        <w:t>activity</w:t>
      </w:r>
      <w:r w:rsidRPr="0040743B">
        <w:rPr>
          <w:rFonts w:ascii="Arial" w:hAnsi="Arial"/>
          <w:sz w:val="18"/>
          <w:szCs w:val="18"/>
          <w:lang w:val="en-US"/>
        </w:rPr>
        <w:t xml:space="preserve"> ha</w:t>
      </w:r>
      <w:r w:rsidR="008D0276">
        <w:rPr>
          <w:rFonts w:ascii="Arial" w:hAnsi="Arial"/>
          <w:sz w:val="18"/>
          <w:szCs w:val="18"/>
          <w:lang w:val="en-US"/>
        </w:rPr>
        <w:t>s changed during the semester: u</w:t>
      </w:r>
      <w:r w:rsidRPr="0040743B">
        <w:rPr>
          <w:rFonts w:ascii="Arial" w:hAnsi="Arial"/>
          <w:sz w:val="18"/>
          <w:szCs w:val="18"/>
          <w:lang w:val="en-US"/>
        </w:rPr>
        <w:t>se more rows.</w:t>
      </w:r>
    </w:p>
    <w:p w:rsidR="0040743B" w:rsidRPr="00B7550D" w:rsidRDefault="0040743B">
      <w:pPr>
        <w:rPr>
          <w:lang w:val="en-GB"/>
        </w:rPr>
      </w:pPr>
    </w:p>
    <w:p w:rsidR="00E40AB1" w:rsidRPr="00B7550D" w:rsidRDefault="007643B8">
      <w:pPr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Means of support / </w:t>
      </w:r>
      <w:r w:rsidR="004848DF" w:rsidRPr="00B7550D">
        <w:rPr>
          <w:rFonts w:ascii="Arial" w:hAnsi="Arial"/>
          <w:b/>
          <w:sz w:val="24"/>
          <w:lang w:val="en-GB"/>
        </w:rPr>
        <w:t>Employment situation</w:t>
      </w:r>
    </w:p>
    <w:tbl>
      <w:tblPr>
        <w:tblW w:w="10648" w:type="dxa"/>
        <w:tblInd w:w="-8" w:type="dxa"/>
        <w:tblLayout w:type="fixed"/>
        <w:tblCellMar>
          <w:left w:w="0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50"/>
        <w:gridCol w:w="1701"/>
        <w:gridCol w:w="1417"/>
        <w:gridCol w:w="1276"/>
        <w:gridCol w:w="1701"/>
        <w:gridCol w:w="1134"/>
        <w:gridCol w:w="709"/>
        <w:gridCol w:w="709"/>
      </w:tblGrid>
      <w:tr w:rsidR="00F05149" w:rsidRPr="0038656A" w:rsidTr="00215609">
        <w:trPr>
          <w:trHeight w:val="283"/>
        </w:trPr>
        <w:tc>
          <w:tcPr>
            <w:tcW w:w="106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886B37" w:rsidRDefault="00F05149" w:rsidP="00605110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B7550D">
              <w:rPr>
                <w:rFonts w:ascii="Arial" w:hAnsi="Arial"/>
                <w:b/>
                <w:sz w:val="18"/>
                <w:szCs w:val="18"/>
                <w:lang w:val="en-GB"/>
              </w:rPr>
              <w:t>Typ</w:t>
            </w:r>
            <w:r w:rsidR="00AD62E7" w:rsidRPr="00B7550D">
              <w:rPr>
                <w:rFonts w:ascii="Arial" w:hAnsi="Arial"/>
                <w:b/>
                <w:sz w:val="18"/>
                <w:szCs w:val="18"/>
                <w:lang w:val="en-GB"/>
              </w:rPr>
              <w:t>e of employment,</w:t>
            </w:r>
            <w:r w:rsidR="00886B37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stipend etc, during the periods defined above</w:t>
            </w:r>
          </w:p>
          <w:p w:rsidR="00F05149" w:rsidRPr="00B7550D" w:rsidRDefault="00F05149" w:rsidP="008D0276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B7550D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="00605110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should always add up to </w:t>
            </w:r>
            <w:r w:rsidRPr="00B7550D">
              <w:rPr>
                <w:rFonts w:ascii="Arial" w:hAnsi="Arial"/>
                <w:sz w:val="18"/>
                <w:szCs w:val="18"/>
                <w:lang w:val="en-GB"/>
              </w:rPr>
              <w:t>100 %</w:t>
            </w:r>
            <w:r w:rsidR="00D505E4" w:rsidRPr="00B7550D">
              <w:rPr>
                <w:rFonts w:ascii="Arial" w:hAnsi="Arial"/>
                <w:sz w:val="18"/>
                <w:szCs w:val="18"/>
                <w:lang w:val="en-GB"/>
              </w:rPr>
              <w:t xml:space="preserve">, </w:t>
            </w:r>
            <w:r w:rsidR="00605110" w:rsidRPr="00B7550D">
              <w:rPr>
                <w:rFonts w:ascii="Arial" w:hAnsi="Arial"/>
                <w:sz w:val="18"/>
                <w:szCs w:val="18"/>
                <w:lang w:val="en-GB"/>
              </w:rPr>
              <w:t>regardless of full-time</w:t>
            </w:r>
            <w:r w:rsidR="008D0276">
              <w:rPr>
                <w:rFonts w:ascii="Arial" w:hAnsi="Arial"/>
                <w:sz w:val="18"/>
                <w:szCs w:val="18"/>
                <w:lang w:val="en-GB"/>
              </w:rPr>
              <w:t xml:space="preserve"> or </w:t>
            </w:r>
            <w:r w:rsidR="00605110" w:rsidRPr="00B7550D">
              <w:rPr>
                <w:rFonts w:ascii="Arial" w:hAnsi="Arial"/>
                <w:sz w:val="18"/>
                <w:szCs w:val="18"/>
                <w:lang w:val="en-GB"/>
              </w:rPr>
              <w:t>part-time</w:t>
            </w:r>
            <w:r w:rsidRPr="00B7550D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</w:tr>
      <w:tr w:rsidR="0099035B" w:rsidRPr="00C87DFF" w:rsidTr="00215609">
        <w:trPr>
          <w:trHeight w:hRule="exact" w:val="8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Pr="00605110" w:rsidRDefault="0099035B" w:rsidP="006B07E3">
            <w:pPr>
              <w:spacing w:before="20" w:line="276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Doctoral studentship</w:t>
            </w:r>
          </w:p>
          <w:p w:rsidR="0099035B" w:rsidRDefault="0099035B" w:rsidP="00E4049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9035B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9035B" w:rsidRPr="00D53D62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605110">
              <w:rPr>
                <w:rFonts w:ascii="Arial" w:hAnsi="Arial"/>
                <w:sz w:val="18"/>
                <w:szCs w:val="18"/>
                <w:lang w:val="en-US"/>
              </w:rPr>
              <w:t xml:space="preserve">Other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employ</w:t>
            </w:r>
            <w:r w:rsidRPr="00605110">
              <w:rPr>
                <w:rFonts w:ascii="Arial" w:hAnsi="Arial"/>
                <w:sz w:val="18"/>
                <w:szCs w:val="18"/>
                <w:lang w:val="en-US"/>
              </w:rPr>
              <w:t xml:space="preserve">ment </w:t>
            </w:r>
          </w:p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i/>
                <w:sz w:val="18"/>
                <w:szCs w:val="18"/>
                <w:lang w:val="en-US"/>
              </w:rPr>
              <w:t>within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1158CA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99035B" w:rsidRPr="001158CA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sz w:val="18"/>
                <w:szCs w:val="18"/>
                <w:lang w:val="en-US"/>
              </w:rPr>
              <w:t>a</w:t>
            </w:r>
            <w:r w:rsidRPr="001158CA">
              <w:rPr>
                <w:rFonts w:ascii="Arial" w:hAnsi="Arial"/>
                <w:i/>
                <w:sz w:val="18"/>
                <w:szCs w:val="18"/>
                <w:lang w:val="en-US"/>
              </w:rPr>
              <w:t xml:space="preserve"> </w:t>
            </w:r>
            <w:r w:rsidRPr="001158CA">
              <w:rPr>
                <w:rFonts w:ascii="Arial" w:hAnsi="Arial"/>
                <w:sz w:val="18"/>
                <w:szCs w:val="18"/>
                <w:lang w:val="en-US"/>
              </w:rPr>
              <w:t xml:space="preserve">university  </w:t>
            </w:r>
          </w:p>
          <w:p w:rsidR="0099035B" w:rsidRPr="001158CA" w:rsidRDefault="0099035B" w:rsidP="00E4049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9035B" w:rsidRPr="001158CA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6F5F0"/>
          </w:tcPr>
          <w:p w:rsidR="0099035B" w:rsidRPr="00082250" w:rsidRDefault="0099035B" w:rsidP="00E4049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082250">
              <w:rPr>
                <w:rFonts w:ascii="Arial" w:hAnsi="Arial"/>
                <w:sz w:val="18"/>
                <w:szCs w:val="18"/>
                <w:lang w:val="en-US"/>
              </w:rPr>
              <w:t>Employed by a company</w:t>
            </w:r>
          </w:p>
          <w:p w:rsidR="0099035B" w:rsidRPr="00082250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9035B" w:rsidRPr="00082250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9035B" w:rsidRPr="00082250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9035B" w:rsidRPr="00082250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9035B" w:rsidRPr="00D53D62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E404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4022C">
              <w:rPr>
                <w:rFonts w:ascii="Arial" w:hAnsi="Arial"/>
                <w:sz w:val="18"/>
                <w:szCs w:val="18"/>
                <w:lang w:val="en-US"/>
              </w:rPr>
              <w:lastRenderedPageBreak/>
              <w:t>Employ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ed</w:t>
            </w:r>
            <w:r w:rsidRPr="0084022C">
              <w:rPr>
                <w:rFonts w:ascii="Arial" w:hAnsi="Arial"/>
                <w:sz w:val="18"/>
                <w:szCs w:val="18"/>
                <w:lang w:val="en-US"/>
              </w:rPr>
              <w:t xml:space="preserve"> as a physician </w:t>
            </w:r>
          </w:p>
          <w:p w:rsidR="0099035B" w:rsidRDefault="0099035B" w:rsidP="00E4049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Pr="00D53D62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sz w:val="18"/>
                <w:szCs w:val="18"/>
                <w:lang w:val="en-US"/>
              </w:rPr>
              <w:t xml:space="preserve">Other employment </w:t>
            </w:r>
            <w:r w:rsidRPr="001158CA">
              <w:rPr>
                <w:rFonts w:ascii="Arial" w:hAnsi="Arial"/>
                <w:i/>
                <w:sz w:val="18"/>
                <w:szCs w:val="18"/>
                <w:lang w:val="en-US"/>
              </w:rPr>
              <w:t>outside</w:t>
            </w:r>
            <w:r w:rsidRPr="001158CA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99035B" w:rsidRPr="001158CA" w:rsidRDefault="00E4049C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</w:t>
            </w:r>
            <w:r w:rsidR="00082250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99035B" w:rsidRPr="001158CA">
              <w:rPr>
                <w:rFonts w:ascii="Arial" w:hAnsi="Arial"/>
                <w:sz w:val="18"/>
                <w:szCs w:val="18"/>
                <w:lang w:val="en-US"/>
              </w:rPr>
              <w:t>university</w:t>
            </w:r>
          </w:p>
          <w:p w:rsidR="0099035B" w:rsidRPr="001158CA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9035B" w:rsidRPr="001158CA" w:rsidRDefault="0099035B" w:rsidP="00E4049C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Pr="001158CA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1158CA">
              <w:rPr>
                <w:rFonts w:ascii="Arial" w:hAnsi="Arial"/>
                <w:sz w:val="18"/>
                <w:szCs w:val="18"/>
                <w:lang w:val="en-US"/>
              </w:rPr>
              <w:t>Stipend/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DE4704">
              <w:rPr>
                <w:rFonts w:ascii="Arial" w:hAnsi="Arial"/>
                <w:sz w:val="18"/>
                <w:szCs w:val="18"/>
                <w:lang w:val="en-US"/>
              </w:rPr>
              <w:t xml:space="preserve">scholarship </w:t>
            </w:r>
          </w:p>
          <w:p w:rsidR="0099035B" w:rsidRPr="001158CA" w:rsidRDefault="0099035B" w:rsidP="00E4049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9035B" w:rsidRPr="001158CA" w:rsidRDefault="0099035B" w:rsidP="00E4049C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99035B" w:rsidRPr="001158CA" w:rsidRDefault="0099035B" w:rsidP="00E4049C">
            <w:pPr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Pr="00E81DB0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81DB0">
              <w:rPr>
                <w:rFonts w:ascii="Arial" w:hAnsi="Arial"/>
                <w:sz w:val="18"/>
                <w:szCs w:val="18"/>
                <w:lang w:val="en-GB"/>
              </w:rPr>
              <w:t>Other</w:t>
            </w:r>
          </w:p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Default="0099035B" w:rsidP="00E4049C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9035B" w:rsidRPr="00D53D62" w:rsidRDefault="0099035B" w:rsidP="00E4049C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9035B" w:rsidRPr="00C87DFF" w:rsidTr="00215609">
        <w:trPr>
          <w:trHeight w:val="411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Pr="00D53D62" w:rsidRDefault="0099035B" w:rsidP="006B07E3">
            <w:pPr>
              <w:spacing w:before="20"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DTJ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HTJ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FTG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USL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A73E2">
              <w:rPr>
                <w:rFonts w:ascii="Arial" w:hAnsi="Arial"/>
                <w:b/>
                <w:sz w:val="18"/>
                <w:szCs w:val="18"/>
              </w:rPr>
              <w:t>AUH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STP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Default="0099035B" w:rsidP="006B07E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53D62">
              <w:rPr>
                <w:rFonts w:ascii="Arial" w:hAnsi="Arial"/>
                <w:b/>
                <w:sz w:val="18"/>
                <w:szCs w:val="18"/>
              </w:rPr>
              <w:t>ÖVR</w:t>
            </w:r>
          </w:p>
          <w:p w:rsidR="0099035B" w:rsidRPr="00246DAC" w:rsidRDefault="0099035B" w:rsidP="006B07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Pr="00B32DA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9035B" w:rsidRPr="00C87DFF" w:rsidTr="00215609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Pr="003A21D0" w:rsidRDefault="0099035B" w:rsidP="006B07E3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Period 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40743B" w:rsidRDefault="0099035B" w:rsidP="006B07E3">
            <w:pPr>
              <w:spacing w:before="20" w:line="240" w:lineRule="exact"/>
              <w:rPr>
                <w:rFonts w:ascii="Courier New" w:hAnsi="Courier New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  <w:tr w:rsidR="0099035B" w:rsidRPr="00C87DFF" w:rsidTr="00215609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Pr="003A21D0" w:rsidRDefault="0099035B" w:rsidP="006B07E3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Period 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40743B" w:rsidRDefault="0099035B" w:rsidP="006B07E3">
            <w:pPr>
              <w:spacing w:before="20" w:line="240" w:lineRule="exact"/>
              <w:rPr>
                <w:rFonts w:ascii="Arial" w:hAnsi="Arial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  <w:tr w:rsidR="0099035B" w:rsidRPr="00C87DFF" w:rsidTr="00215609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035B" w:rsidRPr="003A21D0" w:rsidRDefault="0099035B" w:rsidP="006B07E3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Period 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40743B" w:rsidRDefault="0099035B" w:rsidP="006B07E3">
            <w:pPr>
              <w:spacing w:before="20" w:line="240" w:lineRule="exact"/>
              <w:rPr>
                <w:rFonts w:ascii="Arial" w:hAnsi="Arial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  <w:tr w:rsidR="0099035B" w:rsidRPr="00C87DFF" w:rsidTr="00215609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9035B" w:rsidRPr="003A21D0" w:rsidRDefault="0099035B" w:rsidP="006B07E3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Period 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660EE0" w:rsidRDefault="0099035B" w:rsidP="006B07E3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9035B" w:rsidRPr="0040743B" w:rsidRDefault="0099035B" w:rsidP="006B07E3">
            <w:pPr>
              <w:spacing w:before="20" w:line="240" w:lineRule="exact"/>
              <w:rPr>
                <w:rFonts w:ascii="Arial" w:hAnsi="Arial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  <w:tr w:rsidR="006D5773" w:rsidRPr="00C87DFF" w:rsidTr="00215609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B4277" w:rsidRPr="003A21D0" w:rsidRDefault="00FB4277" w:rsidP="00FB4277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Period 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C4207B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40743B" w:rsidRDefault="00FB4277" w:rsidP="00C4207B">
            <w:pPr>
              <w:spacing w:before="20" w:line="240" w:lineRule="exact"/>
              <w:rPr>
                <w:rFonts w:ascii="Arial" w:hAnsi="Arial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  <w:tr w:rsidR="00FB4277" w:rsidRPr="00C87DFF" w:rsidTr="00215609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FB4277" w:rsidRDefault="00FB4277" w:rsidP="00FB4277">
            <w:pPr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Period 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660EE0" w:rsidRDefault="00FB4277" w:rsidP="00FB4277">
            <w:pPr>
              <w:spacing w:before="2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660EE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60EE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60EE0">
              <w:rPr>
                <w:rFonts w:ascii="Arial" w:hAnsi="Arial"/>
                <w:sz w:val="18"/>
                <w:szCs w:val="18"/>
              </w:rPr>
            </w:r>
            <w:r w:rsidRPr="00660E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t> </w:t>
            </w:r>
            <w:r w:rsidRPr="00660EE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4277" w:rsidRPr="0040743B" w:rsidRDefault="00FB4277" w:rsidP="00FB4277">
            <w:pPr>
              <w:spacing w:before="20" w:line="240" w:lineRule="exact"/>
              <w:rPr>
                <w:rFonts w:ascii="Arial" w:hAnsi="Arial"/>
                <w:sz w:val="16"/>
                <w:szCs w:val="16"/>
              </w:rPr>
            </w:pPr>
            <w:r w:rsidRPr="0040743B">
              <w:rPr>
                <w:rFonts w:ascii="Arial" w:hAnsi="Arial"/>
                <w:sz w:val="16"/>
                <w:szCs w:val="16"/>
              </w:rPr>
              <w:t>=100%</w:t>
            </w:r>
          </w:p>
        </w:tc>
      </w:tr>
    </w:tbl>
    <w:p w:rsidR="00110B17" w:rsidRPr="0040743B" w:rsidRDefault="001158CA" w:rsidP="00CB6BFB">
      <w:pPr>
        <w:rPr>
          <w:rFonts w:ascii="Arial" w:hAnsi="Arial"/>
          <w:sz w:val="18"/>
          <w:szCs w:val="18"/>
          <w:lang w:val="en-US"/>
        </w:rPr>
      </w:pPr>
      <w:r w:rsidRPr="0040743B">
        <w:rPr>
          <w:rFonts w:ascii="Arial" w:hAnsi="Arial"/>
          <w:sz w:val="18"/>
          <w:szCs w:val="18"/>
          <w:lang w:val="en-US"/>
        </w:rPr>
        <w:t xml:space="preserve">For a more detailed definition of the different options – </w:t>
      </w:r>
      <w:r w:rsidRPr="00DE4704">
        <w:rPr>
          <w:rFonts w:ascii="Arial" w:hAnsi="Arial"/>
          <w:b/>
          <w:sz w:val="18"/>
          <w:szCs w:val="18"/>
          <w:lang w:val="en-US"/>
        </w:rPr>
        <w:t>see next page</w:t>
      </w:r>
    </w:p>
    <w:p w:rsidR="001158CA" w:rsidRPr="0040743B" w:rsidRDefault="001158CA" w:rsidP="00CB6BFB">
      <w:pPr>
        <w:rPr>
          <w:rFonts w:ascii="Arial" w:hAnsi="Arial"/>
          <w:sz w:val="18"/>
          <w:szCs w:val="18"/>
          <w:lang w:val="en-US"/>
        </w:rPr>
      </w:pPr>
    </w:p>
    <w:tbl>
      <w:tblPr>
        <w:tblW w:w="1020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235798" w:rsidRPr="006356B5" w:rsidTr="0040743B">
        <w:trPr>
          <w:trHeight w:val="107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35798" w:rsidRPr="00E81DB0" w:rsidRDefault="00595928" w:rsidP="006356B5">
            <w:pPr>
              <w:spacing w:before="20" w:line="240" w:lineRule="exact"/>
              <w:rPr>
                <w:rFonts w:ascii="Arial" w:hAnsi="Arial"/>
                <w:sz w:val="18"/>
                <w:szCs w:val="18"/>
                <w:lang w:val="en-GB"/>
              </w:rPr>
            </w:pPr>
            <w:r w:rsidRPr="00E81DB0">
              <w:rPr>
                <w:rFonts w:ascii="Arial" w:hAnsi="Arial"/>
                <w:sz w:val="16"/>
                <w:szCs w:val="16"/>
                <w:lang w:val="en-GB"/>
              </w:rPr>
              <w:t>Comments</w:t>
            </w:r>
            <w:r w:rsidR="00235798" w:rsidRPr="00E81DB0">
              <w:rPr>
                <w:rFonts w:ascii="Arial" w:hAnsi="Arial"/>
                <w:sz w:val="18"/>
                <w:szCs w:val="18"/>
                <w:lang w:val="en-GB"/>
              </w:rPr>
              <w:t xml:space="preserve">: </w:t>
            </w:r>
            <w:r w:rsidR="00020224" w:rsidRPr="00E81DB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20224" w:rsidRPr="00E81DB0">
              <w:rPr>
                <w:lang w:val="en-GB"/>
              </w:rPr>
              <w:instrText xml:space="preserve"> FORMTEXT </w:instrText>
            </w:r>
            <w:r w:rsidR="00020224" w:rsidRPr="00E81DB0">
              <w:rPr>
                <w:lang w:val="en-GB"/>
              </w:rPr>
            </w:r>
            <w:r w:rsidR="00020224" w:rsidRPr="00E81DB0">
              <w:rPr>
                <w:lang w:val="en-GB"/>
              </w:rPr>
              <w:fldChar w:fldCharType="separate"/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6356B5">
              <w:rPr>
                <w:lang w:val="en-GB"/>
              </w:rPr>
              <w:t> </w:t>
            </w:r>
            <w:r w:rsidR="00020224" w:rsidRPr="00E81DB0">
              <w:rPr>
                <w:lang w:val="en-GB"/>
              </w:rPr>
              <w:fldChar w:fldCharType="end"/>
            </w:r>
          </w:p>
        </w:tc>
      </w:tr>
    </w:tbl>
    <w:p w:rsidR="00B518B4" w:rsidRPr="006356B5" w:rsidRDefault="00B518B4" w:rsidP="00B518B4">
      <w:pPr>
        <w:rPr>
          <w:lang w:val="en-US"/>
        </w:rPr>
      </w:pPr>
    </w:p>
    <w:p w:rsidR="00020224" w:rsidRPr="00B518B4" w:rsidRDefault="00B518B4" w:rsidP="00CB6BFB">
      <w:pPr>
        <w:rPr>
          <w:lang w:val="en-US"/>
        </w:rPr>
      </w:pPr>
      <w:r w:rsidRPr="00B518B4">
        <w:rPr>
          <w:rFonts w:ascii="Arial" w:hAnsi="Arial"/>
          <w:sz w:val="18"/>
          <w:szCs w:val="18"/>
          <w:lang w:val="en-US"/>
        </w:rPr>
        <w:t>If th</w:t>
      </w:r>
      <w:r w:rsidRPr="006B07E3">
        <w:rPr>
          <w:rFonts w:ascii="Arial" w:hAnsi="Arial"/>
          <w:sz w:val="18"/>
          <w:szCs w:val="18"/>
          <w:lang w:val="en-US"/>
        </w:rPr>
        <w:t>e doct</w:t>
      </w:r>
      <w:r w:rsidRPr="00B518B4">
        <w:rPr>
          <w:rFonts w:ascii="Arial" w:hAnsi="Arial"/>
          <w:sz w:val="18"/>
          <w:szCs w:val="18"/>
          <w:lang w:val="en-US"/>
        </w:rPr>
        <w:t>oral student do</w:t>
      </w:r>
      <w:r w:rsidR="007643B8">
        <w:rPr>
          <w:rFonts w:ascii="Arial" w:hAnsi="Arial"/>
          <w:sz w:val="18"/>
          <w:szCs w:val="18"/>
          <w:lang w:val="en-US"/>
        </w:rPr>
        <w:t>es</w:t>
      </w:r>
      <w:r w:rsidRPr="00B518B4">
        <w:rPr>
          <w:rFonts w:ascii="Arial" w:hAnsi="Arial"/>
          <w:sz w:val="18"/>
          <w:szCs w:val="18"/>
          <w:lang w:val="en-US"/>
        </w:rPr>
        <w:t xml:space="preserve"> not </w:t>
      </w:r>
      <w:r>
        <w:rPr>
          <w:rFonts w:ascii="Arial" w:hAnsi="Arial"/>
          <w:sz w:val="18"/>
          <w:szCs w:val="18"/>
          <w:lang w:val="en-US"/>
        </w:rPr>
        <w:t>file</w:t>
      </w:r>
      <w:r w:rsidRPr="00B518B4">
        <w:rPr>
          <w:rFonts w:ascii="Arial" w:hAnsi="Arial"/>
          <w:sz w:val="18"/>
          <w:szCs w:val="18"/>
          <w:lang w:val="en-US"/>
        </w:rPr>
        <w:t xml:space="preserve"> this report before the end of the semester, </w:t>
      </w:r>
      <w:r w:rsidR="008D0276">
        <w:rPr>
          <w:rFonts w:ascii="Arial" w:hAnsi="Arial"/>
          <w:sz w:val="18"/>
          <w:szCs w:val="18"/>
          <w:lang w:val="en-US"/>
        </w:rPr>
        <w:t>it is</w:t>
      </w:r>
      <w:r w:rsidRPr="00B518B4">
        <w:rPr>
          <w:rFonts w:ascii="Arial" w:hAnsi="Arial"/>
          <w:sz w:val="18"/>
          <w:szCs w:val="18"/>
          <w:lang w:val="en-US"/>
        </w:rPr>
        <w:t xml:space="preserve"> interpreted as the doctoral student is no longer active and an administrative interruption </w:t>
      </w:r>
      <w:r>
        <w:rPr>
          <w:rFonts w:ascii="Arial" w:hAnsi="Arial"/>
          <w:sz w:val="18"/>
          <w:szCs w:val="18"/>
          <w:lang w:val="en-US"/>
        </w:rPr>
        <w:t>of studies</w:t>
      </w:r>
      <w:r w:rsidRPr="00B518B4">
        <w:rPr>
          <w:rFonts w:ascii="Arial" w:hAnsi="Arial"/>
          <w:sz w:val="18"/>
          <w:szCs w:val="18"/>
          <w:lang w:val="en-US"/>
        </w:rPr>
        <w:t xml:space="preserve"> </w:t>
      </w:r>
      <w:r w:rsidR="007643B8">
        <w:rPr>
          <w:rFonts w:ascii="Arial" w:hAnsi="Arial"/>
          <w:sz w:val="18"/>
          <w:szCs w:val="18"/>
          <w:lang w:val="en-US"/>
        </w:rPr>
        <w:t>will be</w:t>
      </w:r>
      <w:r w:rsidRPr="00B518B4">
        <w:rPr>
          <w:rFonts w:ascii="Arial" w:hAnsi="Arial"/>
          <w:sz w:val="18"/>
          <w:szCs w:val="18"/>
          <w:lang w:val="en-US"/>
        </w:rPr>
        <w:t xml:space="preserve"> registered in Ladok. </w:t>
      </w:r>
    </w:p>
    <w:p w:rsidR="001158CA" w:rsidRDefault="001158CA" w:rsidP="00CB6BFB">
      <w:pPr>
        <w:rPr>
          <w:lang w:val="en-US"/>
        </w:rPr>
      </w:pPr>
    </w:p>
    <w:p w:rsidR="001158CA" w:rsidRPr="00B518B4" w:rsidRDefault="001158CA" w:rsidP="00CB6BFB">
      <w:pPr>
        <w:rPr>
          <w:lang w:val="en-US"/>
        </w:rPr>
      </w:pPr>
    </w:p>
    <w:tbl>
      <w:tblPr>
        <w:tblStyle w:val="Tabellrutnt"/>
        <w:tblW w:w="10632" w:type="dxa"/>
        <w:tblInd w:w="-5" w:type="dxa"/>
        <w:tblLook w:val="04A0" w:firstRow="1" w:lastRow="0" w:firstColumn="1" w:lastColumn="0" w:noHBand="0" w:noVBand="1"/>
      </w:tblPr>
      <w:tblGrid>
        <w:gridCol w:w="608"/>
        <w:gridCol w:w="10024"/>
      </w:tblGrid>
      <w:tr w:rsidR="007D2317" w:rsidRPr="00AD62E7" w:rsidTr="00F40F31">
        <w:trPr>
          <w:trHeight w:val="223"/>
        </w:trPr>
        <w:tc>
          <w:tcPr>
            <w:tcW w:w="10632" w:type="dxa"/>
            <w:gridSpan w:val="2"/>
          </w:tcPr>
          <w:p w:rsidR="007D2317" w:rsidRPr="005A3232" w:rsidRDefault="00AD086C" w:rsidP="0026506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MEANS O</w:t>
            </w:r>
            <w:r w:rsidR="007643B8">
              <w:rPr>
                <w:b/>
                <w:sz w:val="20"/>
                <w:szCs w:val="20"/>
                <w:lang w:val="en-US"/>
              </w:rPr>
              <w:t xml:space="preserve">F SUPPORT - </w:t>
            </w:r>
            <w:r w:rsidR="005A3232" w:rsidRPr="005A3232">
              <w:rPr>
                <w:b/>
                <w:sz w:val="20"/>
                <w:szCs w:val="20"/>
                <w:lang w:val="en-US"/>
              </w:rPr>
              <w:t>DEFINITIONS</w:t>
            </w:r>
          </w:p>
        </w:tc>
      </w:tr>
      <w:tr w:rsidR="00232CBA" w:rsidRPr="0038656A" w:rsidTr="001262A7">
        <w:trPr>
          <w:trHeight w:val="223"/>
        </w:trPr>
        <w:tc>
          <w:tcPr>
            <w:tcW w:w="10632" w:type="dxa"/>
            <w:gridSpan w:val="2"/>
          </w:tcPr>
          <w:p w:rsidR="00232CBA" w:rsidRPr="00AD62E7" w:rsidRDefault="00CF2BD6" w:rsidP="001158CA">
            <w:pPr>
              <w:rPr>
                <w:b/>
                <w:i/>
                <w:lang w:val="en-US"/>
              </w:rPr>
            </w:pPr>
            <w:r w:rsidRPr="0040743B">
              <w:rPr>
                <w:b/>
                <w:i/>
                <w:lang w:val="en-US"/>
              </w:rPr>
              <w:t>Employment at</w:t>
            </w:r>
            <w:r w:rsidR="00232CBA" w:rsidRPr="0040743B">
              <w:rPr>
                <w:b/>
                <w:i/>
                <w:lang w:val="en-US"/>
              </w:rPr>
              <w:t xml:space="preserve"> </w:t>
            </w:r>
            <w:r w:rsidR="0040743B" w:rsidRPr="0040743B">
              <w:rPr>
                <w:b/>
                <w:i/>
                <w:lang w:val="en-US"/>
              </w:rPr>
              <w:t xml:space="preserve">KI or </w:t>
            </w:r>
            <w:r w:rsidR="001158CA" w:rsidRPr="0040743B">
              <w:rPr>
                <w:b/>
                <w:i/>
                <w:lang w:val="en-US"/>
              </w:rPr>
              <w:t>a</w:t>
            </w:r>
            <w:r w:rsidR="0040743B" w:rsidRPr="0040743B">
              <w:rPr>
                <w:b/>
                <w:i/>
                <w:lang w:val="en-US"/>
              </w:rPr>
              <w:t>nother</w:t>
            </w:r>
            <w:r w:rsidR="001158CA" w:rsidRPr="0040743B">
              <w:rPr>
                <w:b/>
                <w:i/>
                <w:lang w:val="en-US"/>
              </w:rPr>
              <w:t xml:space="preserve"> university</w:t>
            </w:r>
          </w:p>
        </w:tc>
      </w:tr>
      <w:tr w:rsidR="00110B17" w:rsidRPr="0038656A" w:rsidTr="0049459B">
        <w:trPr>
          <w:trHeight w:val="590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DTJ</w:t>
            </w:r>
          </w:p>
        </w:tc>
        <w:tc>
          <w:tcPr>
            <w:tcW w:w="10024" w:type="dxa"/>
          </w:tcPr>
          <w:p w:rsidR="00110B17" w:rsidRPr="00232CBA" w:rsidRDefault="00605110" w:rsidP="007643B8">
            <w:pPr>
              <w:tabs>
                <w:tab w:val="left" w:pos="703"/>
              </w:tabs>
              <w:spacing w:line="240" w:lineRule="exact"/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</w:pP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Doctoral studentships (´doktorandanställning’) at KI, irrespective of how the post is funded.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Pr="00605110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(</w:t>
            </w:r>
            <w:r w:rsidR="00232CBA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Means that t</w:t>
            </w:r>
            <w:r w:rsidR="009A1A53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he doctoral student has </w:t>
            </w:r>
            <w:r w:rsidR="007643B8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an </w:t>
            </w:r>
            <w:r w:rsidR="007643B8" w:rsidRPr="00605110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employment</w:t>
            </w:r>
            <w:r w:rsidR="007643B8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</w:t>
            </w:r>
            <w:r w:rsidR="009A1A53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contract</w:t>
            </w:r>
            <w:r w:rsidRPr="00605110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of from KI stating an employment as ‘doktorand’</w:t>
            </w:r>
            <w:r w:rsidR="007643B8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. This is a</w:t>
            </w:r>
            <w:r w:rsidR="008D0276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specific type of employment </w:t>
            </w:r>
            <w:r w:rsidR="007643B8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regulated in the Higher education ordinance in Sweden.</w:t>
            </w:r>
            <w:r w:rsidRPr="00605110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)</w:t>
            </w:r>
          </w:p>
        </w:tc>
      </w:tr>
      <w:tr w:rsidR="00110B17" w:rsidRPr="0038656A" w:rsidTr="0049459B">
        <w:trPr>
          <w:trHeight w:val="556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HTJ</w:t>
            </w:r>
          </w:p>
        </w:tc>
        <w:tc>
          <w:tcPr>
            <w:tcW w:w="10024" w:type="dxa"/>
          </w:tcPr>
          <w:p w:rsidR="00110B17" w:rsidRPr="00605110" w:rsidRDefault="00605110" w:rsidP="00AD086C">
            <w:pPr>
              <w:spacing w:line="240" w:lineRule="exact"/>
              <w:ind w:left="-6"/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</w:pP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Other form of employment (than a doctoral studentship) 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at</w:t>
            </w: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KI or at another </w:t>
            </w:r>
            <w:r w:rsidR="007643B8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higher learning institution</w:t>
            </w: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(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in Sweden or</w:t>
            </w: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abroad</w:t>
            </w: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) within which doctoral </w:t>
            </w:r>
            <w:r w:rsidR="004573AD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studies are</w:t>
            </w:r>
            <w:r w:rsidRPr="00605110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pursued.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="007643B8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(</w:t>
            </w:r>
            <w:r w:rsidR="00AD086C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S</w:t>
            </w:r>
            <w:r w:rsidR="007643B8" w:rsidRPr="007643B8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hould not be confused with scholarships </w:t>
            </w:r>
            <w:r w:rsidR="00AD086C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from a university abroad.</w:t>
            </w:r>
            <w:r w:rsidR="007643B8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)</w:t>
            </w:r>
          </w:p>
        </w:tc>
      </w:tr>
      <w:tr w:rsidR="00232CBA" w:rsidRPr="0038656A" w:rsidTr="00232CBA">
        <w:trPr>
          <w:trHeight w:val="203"/>
        </w:trPr>
        <w:tc>
          <w:tcPr>
            <w:tcW w:w="10632" w:type="dxa"/>
            <w:gridSpan w:val="2"/>
          </w:tcPr>
          <w:p w:rsidR="00232CBA" w:rsidRPr="0040743B" w:rsidRDefault="00CF2BD6" w:rsidP="00AD086C">
            <w:pPr>
              <w:tabs>
                <w:tab w:val="left" w:pos="1128"/>
              </w:tabs>
              <w:spacing w:line="240" w:lineRule="exact"/>
              <w:ind w:left="-6" w:hanging="25"/>
              <w:rPr>
                <w:rFonts w:ascii="Arial" w:hAnsi="Arial"/>
                <w:sz w:val="18"/>
                <w:szCs w:val="18"/>
                <w:lang w:val="en-GB"/>
              </w:rPr>
            </w:pPr>
            <w:r w:rsidRPr="0040743B">
              <w:rPr>
                <w:b/>
                <w:i/>
                <w:lang w:val="en-GB"/>
              </w:rPr>
              <w:t xml:space="preserve">Employment </w:t>
            </w:r>
            <w:r w:rsidR="00AD086C">
              <w:rPr>
                <w:b/>
                <w:i/>
                <w:lang w:val="en-GB"/>
              </w:rPr>
              <w:t>with</w:t>
            </w:r>
            <w:r w:rsidR="0040743B">
              <w:rPr>
                <w:b/>
                <w:i/>
                <w:lang w:val="en-GB"/>
              </w:rPr>
              <w:t xml:space="preserve"> </w:t>
            </w:r>
            <w:r w:rsidR="00AD086C">
              <w:rPr>
                <w:b/>
                <w:i/>
                <w:lang w:val="en-GB"/>
              </w:rPr>
              <w:t>an</w:t>
            </w:r>
            <w:r w:rsidR="0040743B">
              <w:rPr>
                <w:b/>
                <w:i/>
                <w:lang w:val="en-GB"/>
              </w:rPr>
              <w:t xml:space="preserve">other employer (not a </w:t>
            </w:r>
            <w:r w:rsidR="001158CA" w:rsidRPr="0040743B">
              <w:rPr>
                <w:b/>
                <w:i/>
                <w:lang w:val="en-GB"/>
              </w:rPr>
              <w:t>university</w:t>
            </w:r>
            <w:r w:rsidR="0040743B">
              <w:rPr>
                <w:b/>
                <w:i/>
                <w:lang w:val="en-GB"/>
              </w:rPr>
              <w:t>)</w:t>
            </w:r>
          </w:p>
        </w:tc>
      </w:tr>
      <w:tr w:rsidR="00110B17" w:rsidRPr="0038656A" w:rsidTr="0049459B">
        <w:trPr>
          <w:trHeight w:val="753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FTG</w:t>
            </w:r>
          </w:p>
        </w:tc>
        <w:tc>
          <w:tcPr>
            <w:tcW w:w="10024" w:type="dxa"/>
          </w:tcPr>
          <w:p w:rsidR="00110B17" w:rsidRPr="0084022C" w:rsidRDefault="00605110" w:rsidP="00EA0A3C">
            <w:pPr>
              <w:tabs>
                <w:tab w:val="left" w:pos="1128"/>
              </w:tabs>
              <w:spacing w:line="240" w:lineRule="exact"/>
              <w:ind w:left="-6" w:hanging="25"/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</w:pP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Employed </w:t>
            </w:r>
            <w:r w:rsidR="00572B8E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by a company </w:t>
            </w:r>
            <w:r w:rsidR="0084022C"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(’företagsdoktorand’)</w:t>
            </w:r>
            <w:r w:rsidR="00611601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, </w:t>
            </w:r>
            <w:r w:rsidR="00611601" w:rsidRPr="00AD086C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i.e.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a doctoral student</w:t>
            </w:r>
            <w:r w:rsidR="00AD086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,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employed </w:t>
            </w:r>
            <w:r w:rsidR="0084022C"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(and paid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)</w:t>
            </w:r>
            <w:r w:rsidR="0084022C"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by a 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company</w:t>
            </w:r>
            <w:r w:rsidR="00AD086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,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who pursues </w:t>
            </w:r>
            <w:r w:rsidR="0084022C"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doctoral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studies as part of this paid employment.</w:t>
            </w:r>
            <w:r w:rsidR="0084022C"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Employment at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="001158CA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a university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="00EA0A3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financed by</w:t>
            </w:r>
            <w:r w:rsidR="008D0276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a company 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should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be 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reported </w:t>
            </w:r>
            <w:r w:rsidR="00AD086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as</w:t>
            </w:r>
            <w:r w:rsidR="00AD086C"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DTJ or HTJ</w:t>
            </w:r>
            <w:r w:rsidR="00AD086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, not as</w:t>
            </w:r>
            <w:r w:rsidR="009A1A53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FT</w:t>
            </w:r>
            <w:r w:rsid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G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.</w:t>
            </w:r>
          </w:p>
        </w:tc>
      </w:tr>
      <w:tr w:rsidR="00110B17" w:rsidRPr="0038656A" w:rsidTr="0049459B">
        <w:trPr>
          <w:trHeight w:val="339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USL</w:t>
            </w:r>
          </w:p>
        </w:tc>
        <w:tc>
          <w:tcPr>
            <w:tcW w:w="10024" w:type="dxa"/>
          </w:tcPr>
          <w:p w:rsidR="00110B17" w:rsidRPr="00AD62E7" w:rsidRDefault="0084022C" w:rsidP="0049459B">
            <w:pPr>
              <w:tabs>
                <w:tab w:val="left" w:pos="870"/>
              </w:tabs>
              <w:spacing w:line="240" w:lineRule="exact"/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</w:pP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Employment as a physician which provides scope for </w:t>
            </w:r>
            <w:r w:rsid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doctoral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stud</w:t>
            </w:r>
            <w:r w:rsid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ies</w:t>
            </w:r>
            <w:r w:rsidRPr="0084022C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.</w:t>
            </w:r>
          </w:p>
        </w:tc>
      </w:tr>
      <w:tr w:rsidR="00110B17" w:rsidRPr="0038656A" w:rsidTr="0049459B">
        <w:trPr>
          <w:trHeight w:val="753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AUH</w:t>
            </w:r>
          </w:p>
        </w:tc>
        <w:tc>
          <w:tcPr>
            <w:tcW w:w="10024" w:type="dxa"/>
          </w:tcPr>
          <w:p w:rsidR="00110B17" w:rsidRPr="00AD62E7" w:rsidRDefault="00AD62E7" w:rsidP="001158CA">
            <w:pPr>
              <w:spacing w:line="276" w:lineRule="auto"/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</w:pPr>
            <w:r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Other forms of employment outside </w:t>
            </w:r>
            <w:r w:rsidR="001158CA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the university</w:t>
            </w:r>
            <w:r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(than by a company or as a physician) in which scope is provided for pursuing </w:t>
            </w:r>
            <w:r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doctoral</w:t>
            </w:r>
            <w:r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studies. For instance employees at public authorities, municipalities and county councils or trade unions. </w:t>
            </w:r>
            <w:r w:rsidRP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(For example those employed by the county council but not as physicians)</w:t>
            </w:r>
            <w:r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</w:t>
            </w:r>
          </w:p>
        </w:tc>
      </w:tr>
      <w:tr w:rsidR="00232CBA" w:rsidRPr="00AD62E7" w:rsidTr="004B703C">
        <w:trPr>
          <w:trHeight w:val="113"/>
        </w:trPr>
        <w:tc>
          <w:tcPr>
            <w:tcW w:w="10632" w:type="dxa"/>
            <w:gridSpan w:val="2"/>
          </w:tcPr>
          <w:p w:rsidR="00232CBA" w:rsidRPr="00E81DB0" w:rsidRDefault="00CF2BD6" w:rsidP="004B703C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81DB0">
              <w:rPr>
                <w:b/>
                <w:i/>
                <w:lang w:val="en-GB"/>
              </w:rPr>
              <w:t>No employment</w:t>
            </w:r>
          </w:p>
        </w:tc>
      </w:tr>
      <w:tr w:rsidR="00110B17" w:rsidRPr="0038656A" w:rsidTr="0049459B">
        <w:trPr>
          <w:trHeight w:val="913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STP</w:t>
            </w:r>
          </w:p>
        </w:tc>
        <w:tc>
          <w:tcPr>
            <w:tcW w:w="10024" w:type="dxa"/>
          </w:tcPr>
          <w:p w:rsidR="00CF0A69" w:rsidRPr="00AD62E7" w:rsidRDefault="00110B17" w:rsidP="00DE4704">
            <w:pPr>
              <w:spacing w:line="276" w:lineRule="auto"/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</w:pPr>
            <w:r w:rsidRPr="00CF2BD6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Stipend</w:t>
            </w:r>
            <w:r w:rsidR="00AD62E7" w:rsidRPr="00CF2BD6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s/sholarships.</w:t>
            </w:r>
            <w:r w:rsidR="009A1A53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 Includes b</w:t>
            </w:r>
            <w:r w:rsidR="00AD62E7"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oth external scholarships paid directly to the doctoral student and complementary scholarships issued by KI</w:t>
            </w:r>
            <w:r w:rsidR="00CF0A69"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. </w:t>
            </w:r>
            <w:r w:rsidR="00675F56" w:rsidRPr="005F44A1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(</w:t>
            </w:r>
            <w:r w:rsidR="00AD62E7" w:rsidRPr="005F44A1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Means that there is no employer. </w:t>
            </w:r>
            <w:r w:rsidR="00AD62E7" w:rsidRP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It is important </w:t>
            </w:r>
            <w:r w:rsid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that we</w:t>
            </w:r>
            <w:r w:rsidR="00AD62E7" w:rsidRP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</w:t>
            </w:r>
            <w:r w:rsidR="005F44A1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can identify</w:t>
            </w:r>
            <w:r w:rsidR="00AD62E7" w:rsidRP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scholarship holders </w:t>
            </w:r>
            <w:r w:rsidR="005F44A1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since KI has an obligation to take out a specific insurance for those.</w:t>
            </w:r>
            <w:r w:rsidR="00AD62E7" w:rsidRP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</w:t>
            </w:r>
            <w:r w:rsid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Complemen</w:t>
            </w:r>
            <w:r w:rsidR="00AD086C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tary scholarships issued at KI are </w:t>
            </w:r>
            <w:r w:rsid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only allowed for those already holding an external scholarship)</w:t>
            </w:r>
            <w:r w:rsidR="00DE4704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>.</w:t>
            </w:r>
            <w:r w:rsidR="00AD62E7">
              <w:rPr>
                <w:rFonts w:ascii="Arial" w:eastAsia="Times New Roman" w:hAnsi="Arial" w:cs="Times New Roman"/>
                <w:i/>
                <w:sz w:val="18"/>
                <w:szCs w:val="18"/>
                <w:lang w:val="en-US" w:eastAsia="sv-SE"/>
              </w:rPr>
              <w:t xml:space="preserve"> </w:t>
            </w:r>
            <w:r w:rsidR="00AD62E7"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’</w:t>
            </w:r>
            <w:r w:rsid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A</w:t>
            </w:r>
            <w:r w:rsidR="00AD62E7"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llowances’ provided by Sida are not </w:t>
            </w:r>
            <w:r w:rsidR="00DE4704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 xml:space="preserve">considered here as </w:t>
            </w:r>
            <w:r w:rsidR="00DE4704" w:rsidRP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stipends</w:t>
            </w:r>
            <w:r w:rsidR="00AD62E7">
              <w:rPr>
                <w:rFonts w:ascii="Arial" w:eastAsia="Times New Roman" w:hAnsi="Arial" w:cs="Times New Roman"/>
                <w:sz w:val="18"/>
                <w:szCs w:val="18"/>
                <w:lang w:val="en-US" w:eastAsia="sv-SE"/>
              </w:rPr>
              <w:t>.</w:t>
            </w:r>
          </w:p>
        </w:tc>
      </w:tr>
      <w:tr w:rsidR="005F44A1" w:rsidTr="00660EE0">
        <w:trPr>
          <w:trHeight w:val="282"/>
        </w:trPr>
        <w:tc>
          <w:tcPr>
            <w:tcW w:w="10632" w:type="dxa"/>
            <w:gridSpan w:val="2"/>
            <w:vAlign w:val="center"/>
          </w:tcPr>
          <w:p w:rsidR="005F44A1" w:rsidRPr="00E81DB0" w:rsidRDefault="005F44A1" w:rsidP="00660EE0">
            <w:pPr>
              <w:spacing w:line="276" w:lineRule="auto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E81DB0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Other</w:t>
            </w:r>
          </w:p>
        </w:tc>
      </w:tr>
      <w:tr w:rsidR="00110B17" w:rsidTr="0049459B">
        <w:trPr>
          <w:trHeight w:val="282"/>
        </w:trPr>
        <w:tc>
          <w:tcPr>
            <w:tcW w:w="608" w:type="dxa"/>
          </w:tcPr>
          <w:p w:rsidR="00110B17" w:rsidRPr="00054715" w:rsidRDefault="00110B17" w:rsidP="005D1AE7">
            <w:pPr>
              <w:spacing w:before="20"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54715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lastRenderedPageBreak/>
              <w:t>ÖVR</w:t>
            </w:r>
          </w:p>
        </w:tc>
        <w:tc>
          <w:tcPr>
            <w:tcW w:w="10024" w:type="dxa"/>
          </w:tcPr>
          <w:p w:rsidR="00110B17" w:rsidRPr="007E0F08" w:rsidRDefault="00AD62E7" w:rsidP="0049459B">
            <w:pPr>
              <w:spacing w:line="276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>Other</w:t>
            </w:r>
          </w:p>
        </w:tc>
      </w:tr>
    </w:tbl>
    <w:p w:rsidR="00C922F4" w:rsidRDefault="00840295" w:rsidP="00054715">
      <w:pPr>
        <w:spacing w:after="120" w:line="240" w:lineRule="exact"/>
        <w:ind w:left="-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086C" w:rsidRPr="000000F4" w:rsidRDefault="00AD086C" w:rsidP="00546072">
      <w:pPr>
        <w:spacing w:line="240" w:lineRule="exact"/>
        <w:ind w:left="-57"/>
        <w:rPr>
          <w:b/>
          <w:sz w:val="22"/>
          <w:szCs w:val="22"/>
          <w:lang w:val="en-US"/>
        </w:rPr>
      </w:pPr>
      <w:r w:rsidRPr="000000F4">
        <w:rPr>
          <w:b/>
          <w:sz w:val="22"/>
          <w:szCs w:val="22"/>
          <w:lang w:val="en-US"/>
        </w:rPr>
        <w:t xml:space="preserve">Activity </w:t>
      </w:r>
    </w:p>
    <w:p w:rsidR="00EA0A3C" w:rsidRDefault="00AD086C" w:rsidP="00EA0A3C">
      <w:pPr>
        <w:spacing w:after="120" w:line="240" w:lineRule="exact"/>
        <w:ind w:left="-57"/>
        <w:rPr>
          <w:sz w:val="22"/>
          <w:szCs w:val="22"/>
          <w:lang w:val="en-US"/>
        </w:rPr>
      </w:pPr>
      <w:r w:rsidRPr="000000F4">
        <w:rPr>
          <w:sz w:val="22"/>
          <w:szCs w:val="22"/>
          <w:lang w:val="en-US"/>
        </w:rPr>
        <w:t xml:space="preserve">You should only </w:t>
      </w:r>
      <w:r w:rsidR="005878BA" w:rsidRPr="000000F4">
        <w:rPr>
          <w:sz w:val="22"/>
          <w:szCs w:val="22"/>
          <w:lang w:val="en-US"/>
        </w:rPr>
        <w:t xml:space="preserve">count </w:t>
      </w:r>
      <w:r w:rsidRPr="000000F4">
        <w:rPr>
          <w:sz w:val="22"/>
          <w:szCs w:val="22"/>
          <w:lang w:val="en-US"/>
        </w:rPr>
        <w:t xml:space="preserve">the time </w:t>
      </w:r>
      <w:r w:rsidR="00546072">
        <w:rPr>
          <w:sz w:val="22"/>
          <w:szCs w:val="22"/>
          <w:lang w:val="en-US"/>
        </w:rPr>
        <w:t>engaged in</w:t>
      </w:r>
      <w:r w:rsidRPr="000000F4">
        <w:rPr>
          <w:sz w:val="22"/>
          <w:szCs w:val="22"/>
          <w:lang w:val="en-US"/>
        </w:rPr>
        <w:t xml:space="preserve"> doctoral </w:t>
      </w:r>
      <w:r w:rsidR="00546072">
        <w:rPr>
          <w:sz w:val="22"/>
          <w:szCs w:val="22"/>
          <w:lang w:val="en-US"/>
        </w:rPr>
        <w:t>studies</w:t>
      </w:r>
      <w:r w:rsidRPr="000000F4">
        <w:rPr>
          <w:sz w:val="22"/>
          <w:szCs w:val="22"/>
          <w:lang w:val="en-US"/>
        </w:rPr>
        <w:t>.</w:t>
      </w:r>
      <w:r w:rsidR="005878BA" w:rsidRPr="000000F4">
        <w:rPr>
          <w:sz w:val="22"/>
          <w:szCs w:val="22"/>
          <w:lang w:val="en-US"/>
        </w:rPr>
        <w:t xml:space="preserve"> Teaching or other departmental duties should not be included in the report. </w:t>
      </w:r>
      <w:r w:rsidR="00EA0A3C" w:rsidRPr="000000F4">
        <w:rPr>
          <w:sz w:val="22"/>
          <w:szCs w:val="22"/>
          <w:lang w:val="en-US"/>
        </w:rPr>
        <w:t>Full-time (100 percent) is in average 40 hours / week.</w:t>
      </w:r>
    </w:p>
    <w:p w:rsidR="00EA0A3C" w:rsidRDefault="005878BA" w:rsidP="00EA0A3C">
      <w:pPr>
        <w:spacing w:line="240" w:lineRule="exact"/>
        <w:ind w:left="-57"/>
        <w:rPr>
          <w:sz w:val="22"/>
          <w:szCs w:val="22"/>
          <w:lang w:val="en-US"/>
        </w:rPr>
      </w:pPr>
      <w:r w:rsidRPr="000000F4">
        <w:rPr>
          <w:sz w:val="22"/>
          <w:szCs w:val="22"/>
          <w:lang w:val="en-US"/>
        </w:rPr>
        <w:t xml:space="preserve">If the activity has varied, divide the semester into appropriate time periods. </w:t>
      </w:r>
    </w:p>
    <w:p w:rsidR="005878BA" w:rsidRPr="000000F4" w:rsidRDefault="00AD086C" w:rsidP="00546072">
      <w:pPr>
        <w:spacing w:line="240" w:lineRule="exact"/>
        <w:ind w:left="-57"/>
        <w:rPr>
          <w:b/>
          <w:sz w:val="22"/>
          <w:szCs w:val="22"/>
          <w:lang w:val="en-US"/>
        </w:rPr>
      </w:pPr>
      <w:r w:rsidRPr="000000F4">
        <w:rPr>
          <w:sz w:val="22"/>
          <w:szCs w:val="22"/>
          <w:lang w:val="en-US"/>
        </w:rPr>
        <w:br/>
      </w:r>
      <w:r w:rsidRPr="000000F4">
        <w:rPr>
          <w:b/>
          <w:sz w:val="22"/>
          <w:szCs w:val="22"/>
          <w:lang w:val="en-US"/>
        </w:rPr>
        <w:t>Means of support</w:t>
      </w:r>
      <w:r w:rsidR="000000F4" w:rsidRPr="000000F4">
        <w:rPr>
          <w:b/>
          <w:sz w:val="22"/>
          <w:szCs w:val="22"/>
          <w:lang w:val="en-US"/>
        </w:rPr>
        <w:t>/employment situation</w:t>
      </w:r>
    </w:p>
    <w:p w:rsidR="00EA0A3C" w:rsidRDefault="00AD086C" w:rsidP="00EA0A3C">
      <w:pPr>
        <w:spacing w:after="120" w:line="240" w:lineRule="exact"/>
        <w:ind w:left="-57"/>
        <w:rPr>
          <w:sz w:val="22"/>
          <w:szCs w:val="22"/>
          <w:lang w:val="en-US"/>
        </w:rPr>
      </w:pPr>
      <w:r w:rsidRPr="005878BA">
        <w:rPr>
          <w:sz w:val="22"/>
          <w:szCs w:val="22"/>
          <w:lang w:val="en-US"/>
        </w:rPr>
        <w:t>A</w:t>
      </w:r>
      <w:r w:rsidR="005878BA" w:rsidRPr="005878BA">
        <w:rPr>
          <w:sz w:val="22"/>
          <w:szCs w:val="22"/>
          <w:lang w:val="en-US"/>
        </w:rPr>
        <w:t>ll a</w:t>
      </w:r>
      <w:r w:rsidRPr="005878BA">
        <w:rPr>
          <w:sz w:val="22"/>
          <w:szCs w:val="22"/>
          <w:lang w:val="en-US"/>
        </w:rPr>
        <w:t xml:space="preserve">ctive doctoral students </w:t>
      </w:r>
      <w:r w:rsidR="005878BA">
        <w:rPr>
          <w:sz w:val="22"/>
          <w:szCs w:val="22"/>
          <w:lang w:val="en-US"/>
        </w:rPr>
        <w:t>must</w:t>
      </w:r>
      <w:r w:rsidRPr="005878BA">
        <w:rPr>
          <w:sz w:val="22"/>
          <w:szCs w:val="22"/>
          <w:lang w:val="en-US"/>
        </w:rPr>
        <w:t xml:space="preserve"> </w:t>
      </w:r>
      <w:r w:rsidR="00546072">
        <w:rPr>
          <w:sz w:val="22"/>
          <w:szCs w:val="22"/>
          <w:lang w:val="en-US"/>
        </w:rPr>
        <w:t xml:space="preserve">half-yearly </w:t>
      </w:r>
      <w:r w:rsidR="00EA0A3C" w:rsidRPr="005878BA">
        <w:rPr>
          <w:sz w:val="22"/>
          <w:szCs w:val="22"/>
          <w:lang w:val="en-US"/>
        </w:rPr>
        <w:t>report</w:t>
      </w:r>
      <w:r w:rsidR="00EA0A3C">
        <w:rPr>
          <w:sz w:val="22"/>
          <w:szCs w:val="22"/>
          <w:lang w:val="en-US"/>
        </w:rPr>
        <w:t xml:space="preserve"> </w:t>
      </w:r>
      <w:r w:rsidR="005878BA">
        <w:rPr>
          <w:sz w:val="22"/>
          <w:szCs w:val="22"/>
          <w:lang w:val="en-US"/>
        </w:rPr>
        <w:t>the</w:t>
      </w:r>
      <w:r w:rsidR="00546072">
        <w:rPr>
          <w:sz w:val="22"/>
          <w:szCs w:val="22"/>
          <w:lang w:val="en-US"/>
        </w:rPr>
        <w:t>ir employment situation.</w:t>
      </w:r>
      <w:r w:rsidRPr="005878BA">
        <w:rPr>
          <w:sz w:val="22"/>
          <w:szCs w:val="22"/>
          <w:lang w:val="en-US"/>
        </w:rPr>
        <w:t xml:space="preserve"> Please note that </w:t>
      </w:r>
      <w:r w:rsidR="005878BA">
        <w:rPr>
          <w:sz w:val="22"/>
          <w:szCs w:val="22"/>
          <w:lang w:val="en-US"/>
        </w:rPr>
        <w:t xml:space="preserve">focus is </w:t>
      </w:r>
      <w:r w:rsidR="005878BA" w:rsidRPr="005878BA">
        <w:rPr>
          <w:sz w:val="22"/>
          <w:szCs w:val="22"/>
          <w:lang w:val="en-US"/>
        </w:rPr>
        <w:t xml:space="preserve">on </w:t>
      </w:r>
      <w:r w:rsidRPr="005878BA">
        <w:rPr>
          <w:sz w:val="22"/>
          <w:szCs w:val="22"/>
          <w:lang w:val="en-US"/>
        </w:rPr>
        <w:t xml:space="preserve">type of employment </w:t>
      </w:r>
      <w:r w:rsidR="005878BA">
        <w:rPr>
          <w:sz w:val="22"/>
          <w:szCs w:val="22"/>
          <w:lang w:val="en-US"/>
        </w:rPr>
        <w:t xml:space="preserve">and not </w:t>
      </w:r>
      <w:r w:rsidR="000000F4">
        <w:rPr>
          <w:sz w:val="22"/>
          <w:szCs w:val="22"/>
          <w:lang w:val="en-US"/>
        </w:rPr>
        <w:t xml:space="preserve">on how the employment is </w:t>
      </w:r>
      <w:r w:rsidR="005878BA">
        <w:rPr>
          <w:sz w:val="22"/>
          <w:szCs w:val="22"/>
          <w:lang w:val="en-US"/>
        </w:rPr>
        <w:t>financ</w:t>
      </w:r>
      <w:r w:rsidR="000000F4">
        <w:rPr>
          <w:sz w:val="22"/>
          <w:szCs w:val="22"/>
          <w:lang w:val="en-US"/>
        </w:rPr>
        <w:t>ed</w:t>
      </w:r>
      <w:r w:rsidR="005878BA">
        <w:rPr>
          <w:sz w:val="22"/>
          <w:szCs w:val="22"/>
          <w:lang w:val="en-US"/>
        </w:rPr>
        <w:t xml:space="preserve">. </w:t>
      </w:r>
    </w:p>
    <w:p w:rsidR="00546072" w:rsidRDefault="005878BA" w:rsidP="00546072">
      <w:pPr>
        <w:spacing w:line="240" w:lineRule="exact"/>
        <w:ind w:left="-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If you are a part-time doctoral student, you only report</w:t>
      </w:r>
      <w:r w:rsidR="000000F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for the time you </w:t>
      </w:r>
      <w:r w:rsidR="00EA0A3C">
        <w:rPr>
          <w:sz w:val="22"/>
          <w:szCs w:val="22"/>
          <w:lang w:val="en-US"/>
        </w:rPr>
        <w:t>have been</w:t>
      </w:r>
      <w:r>
        <w:rPr>
          <w:sz w:val="22"/>
          <w:szCs w:val="22"/>
          <w:lang w:val="en-US"/>
        </w:rPr>
        <w:t xml:space="preserve"> engaged in doctoral studies (as for activity above), but the sum </w:t>
      </w:r>
      <w:r w:rsidR="00EA0A3C">
        <w:rPr>
          <w:sz w:val="22"/>
          <w:szCs w:val="22"/>
          <w:lang w:val="en-US"/>
        </w:rPr>
        <w:t xml:space="preserve">of different means of support </w:t>
      </w:r>
      <w:r>
        <w:rPr>
          <w:sz w:val="22"/>
          <w:szCs w:val="22"/>
          <w:lang w:val="en-US"/>
        </w:rPr>
        <w:t xml:space="preserve">should always add up to 100 percent. </w:t>
      </w:r>
    </w:p>
    <w:p w:rsidR="00AD086C" w:rsidRPr="009043C9" w:rsidRDefault="000000F4" w:rsidP="00546072">
      <w:pPr>
        <w:spacing w:line="240" w:lineRule="exact"/>
        <w:ind w:left="-57"/>
        <w:rPr>
          <w:b/>
          <w:color w:val="FF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546072" w:rsidRDefault="00AD086C" w:rsidP="00546072">
      <w:pPr>
        <w:spacing w:line="240" w:lineRule="exact"/>
        <w:ind w:left="-57"/>
        <w:rPr>
          <w:b/>
          <w:sz w:val="22"/>
          <w:szCs w:val="22"/>
          <w:lang w:val="en-US"/>
        </w:rPr>
      </w:pPr>
      <w:r w:rsidRPr="000000F4">
        <w:rPr>
          <w:b/>
          <w:sz w:val="22"/>
          <w:szCs w:val="22"/>
          <w:lang w:val="en-US"/>
        </w:rPr>
        <w:t xml:space="preserve">The purpose </w:t>
      </w:r>
    </w:p>
    <w:p w:rsidR="00AD086C" w:rsidRPr="000000F4" w:rsidRDefault="00AD086C" w:rsidP="00EA0A3C">
      <w:pPr>
        <w:spacing w:after="120" w:line="240" w:lineRule="exact"/>
        <w:ind w:left="-57"/>
        <w:rPr>
          <w:sz w:val="22"/>
          <w:szCs w:val="22"/>
          <w:lang w:val="en-US"/>
        </w:rPr>
      </w:pPr>
      <w:r w:rsidRPr="000000F4">
        <w:rPr>
          <w:sz w:val="22"/>
          <w:szCs w:val="22"/>
          <w:lang w:val="en-US"/>
        </w:rPr>
        <w:t xml:space="preserve">The purpose </w:t>
      </w:r>
      <w:r w:rsidR="000000F4">
        <w:rPr>
          <w:sz w:val="22"/>
          <w:szCs w:val="22"/>
          <w:lang w:val="en-US"/>
        </w:rPr>
        <w:t>of</w:t>
      </w:r>
      <w:r w:rsidRPr="000000F4">
        <w:rPr>
          <w:sz w:val="22"/>
          <w:szCs w:val="22"/>
          <w:lang w:val="en-US"/>
        </w:rPr>
        <w:t xml:space="preserve"> </w:t>
      </w:r>
      <w:r w:rsidR="000000F4">
        <w:rPr>
          <w:sz w:val="22"/>
          <w:szCs w:val="22"/>
          <w:lang w:val="en-US"/>
        </w:rPr>
        <w:t>this report i</w:t>
      </w:r>
      <w:r w:rsidRPr="000000F4">
        <w:rPr>
          <w:sz w:val="22"/>
          <w:szCs w:val="22"/>
          <w:lang w:val="en-US"/>
        </w:rPr>
        <w:t xml:space="preserve">s to generate statistics to be used </w:t>
      </w:r>
      <w:r w:rsidR="00546072">
        <w:rPr>
          <w:sz w:val="22"/>
          <w:szCs w:val="22"/>
          <w:lang w:val="en-US"/>
        </w:rPr>
        <w:t>by decision-</w:t>
      </w:r>
      <w:r w:rsidRPr="000000F4">
        <w:rPr>
          <w:sz w:val="22"/>
          <w:szCs w:val="22"/>
          <w:lang w:val="en-US"/>
        </w:rPr>
        <w:t>makers, both at KI and at a national level.</w:t>
      </w:r>
      <w:r w:rsidR="00546072">
        <w:rPr>
          <w:sz w:val="22"/>
          <w:szCs w:val="22"/>
          <w:lang w:val="en-US"/>
        </w:rPr>
        <w:t xml:space="preserve"> </w:t>
      </w:r>
      <w:r w:rsidR="000000F4" w:rsidRPr="000000F4">
        <w:rPr>
          <w:sz w:val="22"/>
          <w:szCs w:val="22"/>
          <w:lang w:val="en-US"/>
        </w:rPr>
        <w:t xml:space="preserve">KI </w:t>
      </w:r>
      <w:r w:rsidR="00B86812" w:rsidRPr="000000F4">
        <w:rPr>
          <w:sz w:val="22"/>
          <w:szCs w:val="22"/>
          <w:lang w:val="en-US"/>
        </w:rPr>
        <w:t xml:space="preserve">send these data </w:t>
      </w:r>
      <w:r w:rsidRPr="000000F4">
        <w:rPr>
          <w:sz w:val="22"/>
          <w:szCs w:val="22"/>
          <w:lang w:val="en-US"/>
        </w:rPr>
        <w:t>to Statistics Sweden (SCB) to be</w:t>
      </w:r>
      <w:r w:rsidR="000000F4" w:rsidRPr="000000F4">
        <w:rPr>
          <w:sz w:val="22"/>
          <w:szCs w:val="22"/>
          <w:lang w:val="en-US"/>
        </w:rPr>
        <w:t xml:space="preserve"> </w:t>
      </w:r>
      <w:r w:rsidRPr="000000F4">
        <w:rPr>
          <w:sz w:val="22"/>
          <w:szCs w:val="22"/>
          <w:lang w:val="en-US"/>
        </w:rPr>
        <w:t xml:space="preserve">used by </w:t>
      </w:r>
      <w:r w:rsidR="00546072">
        <w:rPr>
          <w:sz w:val="22"/>
          <w:szCs w:val="22"/>
          <w:lang w:val="en-US"/>
        </w:rPr>
        <w:t xml:space="preserve">the </w:t>
      </w:r>
      <w:r w:rsidR="000000F4" w:rsidRPr="000000F4">
        <w:rPr>
          <w:sz w:val="22"/>
          <w:szCs w:val="22"/>
          <w:lang w:val="en-US"/>
        </w:rPr>
        <w:t>government and parliament</w:t>
      </w:r>
      <w:r w:rsidRPr="000000F4">
        <w:rPr>
          <w:sz w:val="22"/>
          <w:szCs w:val="22"/>
          <w:lang w:val="en-US"/>
        </w:rPr>
        <w:t>.</w:t>
      </w:r>
    </w:p>
    <w:p w:rsidR="00AE72E5" w:rsidRDefault="00EA0A3C" w:rsidP="00EA0A3C">
      <w:pPr>
        <w:spacing w:after="120" w:line="240" w:lineRule="exact"/>
        <w:ind w:left="-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These statistics are also used at KI</w:t>
      </w:r>
      <w:r w:rsidR="00B86812">
        <w:rPr>
          <w:sz w:val="22"/>
          <w:szCs w:val="22"/>
          <w:lang w:val="en-US"/>
        </w:rPr>
        <w:t>, f</w:t>
      </w:r>
      <w:r>
        <w:rPr>
          <w:sz w:val="22"/>
          <w:szCs w:val="22"/>
          <w:lang w:val="en-US"/>
        </w:rPr>
        <w:t>or example</w:t>
      </w:r>
      <w:r w:rsidR="0054607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to keep track </w:t>
      </w:r>
      <w:r w:rsidR="00B86812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</w:t>
      </w:r>
      <w:r w:rsidR="00AE72E5">
        <w:rPr>
          <w:sz w:val="22"/>
          <w:szCs w:val="22"/>
          <w:lang w:val="en-US"/>
        </w:rPr>
        <w:t xml:space="preserve">the </w:t>
      </w:r>
      <w:r w:rsidR="00B86812">
        <w:rPr>
          <w:sz w:val="22"/>
          <w:szCs w:val="22"/>
          <w:lang w:val="en-US"/>
        </w:rPr>
        <w:t>number</w:t>
      </w:r>
      <w:r w:rsidR="00AD086C" w:rsidRPr="000000F4">
        <w:rPr>
          <w:sz w:val="22"/>
          <w:szCs w:val="22"/>
          <w:lang w:val="en-US"/>
        </w:rPr>
        <w:t xml:space="preserve"> </w:t>
      </w:r>
      <w:r w:rsidR="00AE72E5">
        <w:rPr>
          <w:sz w:val="22"/>
          <w:szCs w:val="22"/>
          <w:lang w:val="en-US"/>
        </w:rPr>
        <w:t xml:space="preserve">of </w:t>
      </w:r>
      <w:r w:rsidR="00AD086C" w:rsidRPr="000000F4">
        <w:rPr>
          <w:sz w:val="22"/>
          <w:szCs w:val="22"/>
          <w:lang w:val="en-US"/>
        </w:rPr>
        <w:t xml:space="preserve">full-time and part-time doctoral students </w:t>
      </w:r>
      <w:r w:rsidR="00190F46">
        <w:rPr>
          <w:sz w:val="22"/>
          <w:szCs w:val="22"/>
          <w:lang w:val="en-US"/>
        </w:rPr>
        <w:t xml:space="preserve">and how they are </w:t>
      </w:r>
      <w:r w:rsidR="00B86812">
        <w:rPr>
          <w:sz w:val="22"/>
          <w:szCs w:val="22"/>
          <w:lang w:val="en-US"/>
        </w:rPr>
        <w:t xml:space="preserve">financially </w:t>
      </w:r>
      <w:r w:rsidR="00190F46">
        <w:rPr>
          <w:sz w:val="22"/>
          <w:szCs w:val="22"/>
          <w:lang w:val="en-US"/>
        </w:rPr>
        <w:t>supported</w:t>
      </w:r>
      <w:r w:rsidR="00AD086C" w:rsidRPr="000000F4">
        <w:rPr>
          <w:sz w:val="22"/>
          <w:szCs w:val="22"/>
          <w:lang w:val="en-US"/>
        </w:rPr>
        <w:t xml:space="preserve">. It is also used to calculate the net study time for each doctoral student, which is used to estimate when it is time </w:t>
      </w:r>
      <w:r w:rsidR="00190F46">
        <w:rPr>
          <w:sz w:val="22"/>
          <w:szCs w:val="22"/>
          <w:lang w:val="en-US"/>
        </w:rPr>
        <w:t>for</w:t>
      </w:r>
      <w:r w:rsidR="00AD086C" w:rsidRPr="000000F4">
        <w:rPr>
          <w:sz w:val="22"/>
          <w:szCs w:val="22"/>
          <w:lang w:val="en-US"/>
        </w:rPr>
        <w:t xml:space="preserve"> half-time review and </w:t>
      </w:r>
      <w:r w:rsidR="00AE72E5">
        <w:rPr>
          <w:sz w:val="22"/>
          <w:szCs w:val="22"/>
          <w:lang w:val="en-US"/>
        </w:rPr>
        <w:t xml:space="preserve">time </w:t>
      </w:r>
      <w:r w:rsidR="00190F46">
        <w:rPr>
          <w:sz w:val="22"/>
          <w:szCs w:val="22"/>
          <w:lang w:val="en-US"/>
        </w:rPr>
        <w:t xml:space="preserve">to </w:t>
      </w:r>
      <w:r w:rsidR="00AD086C" w:rsidRPr="000000F4">
        <w:rPr>
          <w:sz w:val="22"/>
          <w:szCs w:val="22"/>
          <w:lang w:val="en-US"/>
        </w:rPr>
        <w:t>defend the thesis.</w:t>
      </w:r>
      <w:r w:rsidR="00190F46">
        <w:rPr>
          <w:sz w:val="22"/>
          <w:szCs w:val="22"/>
          <w:lang w:val="en-US"/>
        </w:rPr>
        <w:t xml:space="preserve"> </w:t>
      </w:r>
    </w:p>
    <w:p w:rsidR="00AD086C" w:rsidRPr="00EF0219" w:rsidRDefault="00AD086C" w:rsidP="00EA0A3C">
      <w:pPr>
        <w:spacing w:after="120" w:line="240" w:lineRule="exact"/>
        <w:ind w:left="-57"/>
        <w:rPr>
          <w:sz w:val="22"/>
          <w:szCs w:val="22"/>
          <w:lang w:val="en-US"/>
        </w:rPr>
      </w:pPr>
      <w:r w:rsidRPr="00EF0219">
        <w:rPr>
          <w:sz w:val="22"/>
          <w:szCs w:val="22"/>
          <w:lang w:val="en-US"/>
        </w:rPr>
        <w:t xml:space="preserve">A correct reporting means that the university have accurate data </w:t>
      </w:r>
      <w:r w:rsidR="00190F46">
        <w:rPr>
          <w:sz w:val="22"/>
          <w:szCs w:val="22"/>
          <w:lang w:val="en-US"/>
        </w:rPr>
        <w:t>when</w:t>
      </w:r>
      <w:r w:rsidRPr="00EF0219">
        <w:rPr>
          <w:sz w:val="22"/>
          <w:szCs w:val="22"/>
          <w:lang w:val="en-US"/>
        </w:rPr>
        <w:t xml:space="preserve"> follow</w:t>
      </w:r>
      <w:r w:rsidR="00190F46">
        <w:rPr>
          <w:sz w:val="22"/>
          <w:szCs w:val="22"/>
          <w:lang w:val="en-US"/>
        </w:rPr>
        <w:t>ing</w:t>
      </w:r>
      <w:r w:rsidRPr="00EF0219">
        <w:rPr>
          <w:sz w:val="22"/>
          <w:szCs w:val="22"/>
          <w:lang w:val="en-US"/>
        </w:rPr>
        <w:t xml:space="preserve"> up particular groups, such as doctoral students </w:t>
      </w:r>
      <w:r w:rsidR="000000F4" w:rsidRPr="00EF0219">
        <w:rPr>
          <w:sz w:val="22"/>
          <w:szCs w:val="22"/>
          <w:lang w:val="en-US"/>
        </w:rPr>
        <w:t>with</w:t>
      </w:r>
      <w:r w:rsidRPr="00EF0219">
        <w:rPr>
          <w:sz w:val="22"/>
          <w:szCs w:val="22"/>
          <w:lang w:val="en-US"/>
        </w:rPr>
        <w:t xml:space="preserve"> scholarships </w:t>
      </w:r>
      <w:r w:rsidR="00190F46">
        <w:rPr>
          <w:sz w:val="22"/>
          <w:szCs w:val="22"/>
          <w:lang w:val="en-US"/>
        </w:rPr>
        <w:t xml:space="preserve">or </w:t>
      </w:r>
      <w:r w:rsidR="000000F4" w:rsidRPr="00EF0219">
        <w:rPr>
          <w:sz w:val="22"/>
          <w:szCs w:val="22"/>
          <w:lang w:val="en-US"/>
        </w:rPr>
        <w:t xml:space="preserve">those with </w:t>
      </w:r>
      <w:r w:rsidRPr="00EF0219">
        <w:rPr>
          <w:sz w:val="22"/>
          <w:szCs w:val="22"/>
          <w:lang w:val="en-US"/>
        </w:rPr>
        <w:t xml:space="preserve">clinical employments. It is also particularly important to know how many doctoral students have stipends, since KI issues special insurances for </w:t>
      </w:r>
      <w:r w:rsidR="00190F46">
        <w:rPr>
          <w:sz w:val="22"/>
          <w:szCs w:val="22"/>
          <w:lang w:val="en-US"/>
        </w:rPr>
        <w:t>these students</w:t>
      </w:r>
      <w:r w:rsidRPr="00EF0219">
        <w:rPr>
          <w:sz w:val="22"/>
          <w:szCs w:val="22"/>
          <w:lang w:val="en-US"/>
        </w:rPr>
        <w:t>.</w:t>
      </w:r>
    </w:p>
    <w:p w:rsidR="00EF0219" w:rsidRDefault="00EF0219" w:rsidP="00190F46">
      <w:pPr>
        <w:spacing w:line="240" w:lineRule="exact"/>
        <w:ind w:left="-57"/>
        <w:rPr>
          <w:sz w:val="22"/>
          <w:szCs w:val="22"/>
          <w:lang w:val="en-US"/>
        </w:rPr>
      </w:pPr>
      <w:r w:rsidRPr="00EF0219">
        <w:rPr>
          <w:sz w:val="22"/>
          <w:szCs w:val="22"/>
          <w:lang w:val="en-US"/>
        </w:rPr>
        <w:t xml:space="preserve">The more accurate </w:t>
      </w:r>
      <w:r>
        <w:rPr>
          <w:sz w:val="22"/>
          <w:szCs w:val="22"/>
          <w:lang w:val="en-US"/>
        </w:rPr>
        <w:t xml:space="preserve">the </w:t>
      </w:r>
      <w:r w:rsidRPr="00EF0219">
        <w:rPr>
          <w:sz w:val="22"/>
          <w:szCs w:val="22"/>
          <w:lang w:val="en-US"/>
        </w:rPr>
        <w:t>information</w:t>
      </w:r>
      <w:r>
        <w:rPr>
          <w:sz w:val="22"/>
          <w:szCs w:val="22"/>
          <w:lang w:val="en-US"/>
        </w:rPr>
        <w:t xml:space="preserve"> is</w:t>
      </w:r>
      <w:r w:rsidRPr="00EF0219">
        <w:rPr>
          <w:sz w:val="22"/>
          <w:szCs w:val="22"/>
          <w:lang w:val="en-US"/>
        </w:rPr>
        <w:t xml:space="preserve">, the better </w:t>
      </w:r>
      <w:r>
        <w:rPr>
          <w:sz w:val="22"/>
          <w:szCs w:val="22"/>
          <w:lang w:val="en-US"/>
        </w:rPr>
        <w:t xml:space="preserve">are the </w:t>
      </w:r>
      <w:r w:rsidR="00546072">
        <w:rPr>
          <w:sz w:val="22"/>
          <w:szCs w:val="22"/>
          <w:lang w:val="en-US"/>
        </w:rPr>
        <w:t>means</w:t>
      </w:r>
      <w:r w:rsidRPr="00EF0219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 xml:space="preserve">making correct </w:t>
      </w:r>
      <w:r w:rsidRPr="00EF0219">
        <w:rPr>
          <w:sz w:val="22"/>
          <w:szCs w:val="22"/>
          <w:lang w:val="en-US"/>
        </w:rPr>
        <w:t>decisions</w:t>
      </w:r>
      <w:r w:rsidR="00190F46">
        <w:rPr>
          <w:sz w:val="22"/>
          <w:szCs w:val="22"/>
          <w:lang w:val="en-US"/>
        </w:rPr>
        <w:t xml:space="preserve"> as well as</w:t>
      </w:r>
      <w:r w:rsidRPr="00EF0219">
        <w:rPr>
          <w:sz w:val="22"/>
          <w:szCs w:val="22"/>
          <w:lang w:val="en-US"/>
        </w:rPr>
        <w:t xml:space="preserve"> observing changes and </w:t>
      </w:r>
      <w:r w:rsidR="00045594">
        <w:rPr>
          <w:sz w:val="22"/>
          <w:szCs w:val="22"/>
          <w:lang w:val="en-US"/>
        </w:rPr>
        <w:t xml:space="preserve">to </w:t>
      </w:r>
      <w:r w:rsidRPr="00EF0219">
        <w:rPr>
          <w:sz w:val="22"/>
          <w:szCs w:val="22"/>
          <w:lang w:val="en-US"/>
        </w:rPr>
        <w:t>identify areas of improvement</w:t>
      </w:r>
      <w:r>
        <w:rPr>
          <w:sz w:val="22"/>
          <w:szCs w:val="22"/>
          <w:lang w:val="en-US"/>
        </w:rPr>
        <w:t>.</w:t>
      </w:r>
    </w:p>
    <w:p w:rsidR="00546072" w:rsidRPr="00EF0219" w:rsidRDefault="00546072" w:rsidP="00546072">
      <w:pPr>
        <w:spacing w:line="240" w:lineRule="exact"/>
        <w:ind w:left="-57"/>
        <w:rPr>
          <w:sz w:val="22"/>
          <w:szCs w:val="22"/>
          <w:lang w:val="en-US"/>
        </w:rPr>
      </w:pPr>
    </w:p>
    <w:p w:rsidR="00AD086C" w:rsidRPr="00546072" w:rsidRDefault="00AD086C" w:rsidP="00AD086C">
      <w:pPr>
        <w:spacing w:after="120" w:line="240" w:lineRule="exact"/>
        <w:ind w:left="-57"/>
        <w:rPr>
          <w:sz w:val="22"/>
          <w:szCs w:val="22"/>
          <w:lang w:val="en-US"/>
        </w:rPr>
      </w:pPr>
      <w:r w:rsidRPr="00546072">
        <w:rPr>
          <w:b/>
          <w:sz w:val="22"/>
          <w:szCs w:val="22"/>
          <w:lang w:val="en-US"/>
        </w:rPr>
        <w:t>Questions</w:t>
      </w:r>
      <w:r w:rsidRPr="00546072">
        <w:rPr>
          <w:sz w:val="22"/>
          <w:szCs w:val="22"/>
          <w:lang w:val="en-US"/>
        </w:rPr>
        <w:br/>
      </w:r>
      <w:proofErr w:type="gramStart"/>
      <w:r w:rsidRPr="00546072">
        <w:rPr>
          <w:sz w:val="22"/>
          <w:szCs w:val="22"/>
          <w:lang w:val="en-US"/>
        </w:rPr>
        <w:t>If</w:t>
      </w:r>
      <w:proofErr w:type="gramEnd"/>
      <w:r w:rsidRPr="00546072">
        <w:rPr>
          <w:sz w:val="22"/>
          <w:szCs w:val="22"/>
          <w:lang w:val="en-US"/>
        </w:rPr>
        <w:t xml:space="preserve"> you have questions</w:t>
      </w:r>
      <w:r w:rsidR="00045594">
        <w:rPr>
          <w:sz w:val="22"/>
          <w:szCs w:val="22"/>
          <w:lang w:val="en-US"/>
        </w:rPr>
        <w:t xml:space="preserve"> on how to fill in this form</w:t>
      </w:r>
      <w:r w:rsidRPr="00546072">
        <w:rPr>
          <w:sz w:val="22"/>
          <w:szCs w:val="22"/>
          <w:lang w:val="en-US"/>
        </w:rPr>
        <w:t>, please contact the administrative officer for doctoral education at your department.</w:t>
      </w:r>
    </w:p>
    <w:p w:rsidR="00B86812" w:rsidRPr="00AD086C" w:rsidRDefault="00B86812" w:rsidP="00054715">
      <w:pPr>
        <w:spacing w:after="120" w:line="240" w:lineRule="exact"/>
        <w:ind w:left="-57"/>
        <w:rPr>
          <w:rFonts w:ascii="Arial" w:hAnsi="Arial" w:cs="Arial"/>
          <w:lang w:val="en-US"/>
        </w:rPr>
      </w:pPr>
    </w:p>
    <w:sectPr w:rsidR="00B86812" w:rsidRPr="00AD086C" w:rsidSect="00CE4E1B">
      <w:footerReference w:type="default" r:id="rId9"/>
      <w:pgSz w:w="11907" w:h="16840"/>
      <w:pgMar w:top="964" w:right="624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09" w:rsidRDefault="00EF0B09">
      <w:r>
        <w:separator/>
      </w:r>
    </w:p>
  </w:endnote>
  <w:endnote w:type="continuationSeparator" w:id="0">
    <w:p w:rsidR="00EF0B09" w:rsidRDefault="00E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38" w:rsidRPr="00213E11" w:rsidRDefault="00213E11">
    <w:pPr>
      <w:pStyle w:val="Sidfot"/>
      <w:ind w:left="-57"/>
      <w:rPr>
        <w:sz w:val="12"/>
        <w:szCs w:val="12"/>
      </w:rPr>
    </w:pPr>
    <w:r w:rsidRPr="00213E11">
      <w:rPr>
        <w:sz w:val="12"/>
        <w:szCs w:val="12"/>
      </w:rPr>
      <w:t>KV 2016-</w:t>
    </w:r>
    <w:r w:rsidR="0038656A">
      <w:rPr>
        <w:sz w:val="12"/>
        <w:szCs w:val="12"/>
      </w:rPr>
      <w:t>10-26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09" w:rsidRDefault="00EF0B09">
      <w:r>
        <w:separator/>
      </w:r>
    </w:p>
  </w:footnote>
  <w:footnote w:type="continuationSeparator" w:id="0">
    <w:p w:rsidR="00EF0B09" w:rsidRDefault="00EF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A806"/>
    <w:lvl w:ilvl="0">
      <w:numFmt w:val="bullet"/>
      <w:lvlText w:val="*"/>
      <w:lvlJc w:val="left"/>
    </w:lvl>
  </w:abstractNum>
  <w:abstractNum w:abstractNumId="1" w15:restartNumberingAfterBreak="0">
    <w:nsid w:val="10967244"/>
    <w:multiLevelType w:val="hybridMultilevel"/>
    <w:tmpl w:val="234C984E"/>
    <w:lvl w:ilvl="0" w:tplc="B400E9CE">
      <w:numFmt w:val="bullet"/>
      <w:lvlText w:val=""/>
      <w:lvlJc w:val="left"/>
      <w:pPr>
        <w:ind w:left="303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155D3512"/>
    <w:multiLevelType w:val="hybridMultilevel"/>
    <w:tmpl w:val="501CC93C"/>
    <w:lvl w:ilvl="0" w:tplc="5B94A80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6D7FB2"/>
    <w:multiLevelType w:val="hybridMultilevel"/>
    <w:tmpl w:val="7BDAEC3C"/>
    <w:lvl w:ilvl="0" w:tplc="611246B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76F2"/>
    <w:multiLevelType w:val="hybridMultilevel"/>
    <w:tmpl w:val="FDA8D22C"/>
    <w:lvl w:ilvl="0" w:tplc="5B94A80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0B71D64"/>
    <w:multiLevelType w:val="hybridMultilevel"/>
    <w:tmpl w:val="1BC4B6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B0390"/>
    <w:multiLevelType w:val="hybridMultilevel"/>
    <w:tmpl w:val="C6CE5542"/>
    <w:lvl w:ilvl="0" w:tplc="48A8D6A2">
      <w:numFmt w:val="bullet"/>
      <w:lvlText w:val=""/>
      <w:lvlJc w:val="left"/>
      <w:pPr>
        <w:ind w:left="303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7D2714B0"/>
    <w:multiLevelType w:val="hybridMultilevel"/>
    <w:tmpl w:val="CB4A597E"/>
    <w:lvl w:ilvl="0" w:tplc="016E5736">
      <w:start w:val="4"/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57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ers" w:val="Stockholms Universitet"/>
  </w:docVars>
  <w:rsids>
    <w:rsidRoot w:val="00B42F6C"/>
    <w:rsid w:val="000000F4"/>
    <w:rsid w:val="000123D8"/>
    <w:rsid w:val="00015B70"/>
    <w:rsid w:val="00020224"/>
    <w:rsid w:val="000204FB"/>
    <w:rsid w:val="0002388F"/>
    <w:rsid w:val="00032620"/>
    <w:rsid w:val="00045594"/>
    <w:rsid w:val="0004630F"/>
    <w:rsid w:val="000477F5"/>
    <w:rsid w:val="00054715"/>
    <w:rsid w:val="00062C86"/>
    <w:rsid w:val="00064695"/>
    <w:rsid w:val="00082250"/>
    <w:rsid w:val="00090F49"/>
    <w:rsid w:val="000928A2"/>
    <w:rsid w:val="000943C7"/>
    <w:rsid w:val="0009459C"/>
    <w:rsid w:val="00094ACC"/>
    <w:rsid w:val="00095C3F"/>
    <w:rsid w:val="000A684B"/>
    <w:rsid w:val="000B4EB7"/>
    <w:rsid w:val="000B67DA"/>
    <w:rsid w:val="000D6717"/>
    <w:rsid w:val="00100F11"/>
    <w:rsid w:val="00110B17"/>
    <w:rsid w:val="001116C9"/>
    <w:rsid w:val="001124B3"/>
    <w:rsid w:val="001158CA"/>
    <w:rsid w:val="0012022F"/>
    <w:rsid w:val="0013124E"/>
    <w:rsid w:val="00136607"/>
    <w:rsid w:val="00150F6F"/>
    <w:rsid w:val="00160A9B"/>
    <w:rsid w:val="00165703"/>
    <w:rsid w:val="00172657"/>
    <w:rsid w:val="00190F46"/>
    <w:rsid w:val="001A2D87"/>
    <w:rsid w:val="001A4F0F"/>
    <w:rsid w:val="001A7298"/>
    <w:rsid w:val="001B6B2C"/>
    <w:rsid w:val="001C5F35"/>
    <w:rsid w:val="001C6670"/>
    <w:rsid w:val="001D1C01"/>
    <w:rsid w:val="001E2A07"/>
    <w:rsid w:val="001E6537"/>
    <w:rsid w:val="001F1469"/>
    <w:rsid w:val="001F4D29"/>
    <w:rsid w:val="00213E11"/>
    <w:rsid w:val="00213F6D"/>
    <w:rsid w:val="00215609"/>
    <w:rsid w:val="0021638E"/>
    <w:rsid w:val="00232CBA"/>
    <w:rsid w:val="00235798"/>
    <w:rsid w:val="00244275"/>
    <w:rsid w:val="00246DAC"/>
    <w:rsid w:val="00255983"/>
    <w:rsid w:val="00262CFA"/>
    <w:rsid w:val="00263F32"/>
    <w:rsid w:val="00265068"/>
    <w:rsid w:val="00270A8E"/>
    <w:rsid w:val="0028060C"/>
    <w:rsid w:val="00282A4A"/>
    <w:rsid w:val="00297E83"/>
    <w:rsid w:val="002B7BE9"/>
    <w:rsid w:val="002C05C8"/>
    <w:rsid w:val="002C389C"/>
    <w:rsid w:val="002C68A3"/>
    <w:rsid w:val="002D2F3F"/>
    <w:rsid w:val="002D6A3D"/>
    <w:rsid w:val="002E1583"/>
    <w:rsid w:val="002E193E"/>
    <w:rsid w:val="002E3B7E"/>
    <w:rsid w:val="002F089E"/>
    <w:rsid w:val="002F5C5C"/>
    <w:rsid w:val="00307901"/>
    <w:rsid w:val="00313DCB"/>
    <w:rsid w:val="00315FE7"/>
    <w:rsid w:val="003208E0"/>
    <w:rsid w:val="00321618"/>
    <w:rsid w:val="0034578F"/>
    <w:rsid w:val="003628E8"/>
    <w:rsid w:val="00363310"/>
    <w:rsid w:val="003856E8"/>
    <w:rsid w:val="0038656A"/>
    <w:rsid w:val="0039050C"/>
    <w:rsid w:val="003A21D0"/>
    <w:rsid w:val="003A354E"/>
    <w:rsid w:val="003B22BE"/>
    <w:rsid w:val="003B237B"/>
    <w:rsid w:val="003B36E3"/>
    <w:rsid w:val="003B417E"/>
    <w:rsid w:val="003B4E03"/>
    <w:rsid w:val="003C4FDD"/>
    <w:rsid w:val="003C5E94"/>
    <w:rsid w:val="003E68FB"/>
    <w:rsid w:val="0040743B"/>
    <w:rsid w:val="0042593B"/>
    <w:rsid w:val="004319CE"/>
    <w:rsid w:val="00432E53"/>
    <w:rsid w:val="004446D6"/>
    <w:rsid w:val="004573AD"/>
    <w:rsid w:val="00463955"/>
    <w:rsid w:val="00474690"/>
    <w:rsid w:val="00474C26"/>
    <w:rsid w:val="00480068"/>
    <w:rsid w:val="004848DF"/>
    <w:rsid w:val="0049459B"/>
    <w:rsid w:val="004A73E2"/>
    <w:rsid w:val="004B24FF"/>
    <w:rsid w:val="004B703C"/>
    <w:rsid w:val="00500E70"/>
    <w:rsid w:val="005019EA"/>
    <w:rsid w:val="005202F9"/>
    <w:rsid w:val="0052657D"/>
    <w:rsid w:val="005454F1"/>
    <w:rsid w:val="00546072"/>
    <w:rsid w:val="00547EBF"/>
    <w:rsid w:val="005663B7"/>
    <w:rsid w:val="00572B8E"/>
    <w:rsid w:val="005751E3"/>
    <w:rsid w:val="005755D7"/>
    <w:rsid w:val="005769D7"/>
    <w:rsid w:val="005811DE"/>
    <w:rsid w:val="005878BA"/>
    <w:rsid w:val="00593EB4"/>
    <w:rsid w:val="00594976"/>
    <w:rsid w:val="00595928"/>
    <w:rsid w:val="00596777"/>
    <w:rsid w:val="005A3232"/>
    <w:rsid w:val="005B2EF5"/>
    <w:rsid w:val="005C3FB6"/>
    <w:rsid w:val="005D1AE7"/>
    <w:rsid w:val="005F44A1"/>
    <w:rsid w:val="006029E5"/>
    <w:rsid w:val="00605110"/>
    <w:rsid w:val="00611042"/>
    <w:rsid w:val="00611601"/>
    <w:rsid w:val="006162CB"/>
    <w:rsid w:val="006356B5"/>
    <w:rsid w:val="006546DF"/>
    <w:rsid w:val="00660EE0"/>
    <w:rsid w:val="00661183"/>
    <w:rsid w:val="0066540E"/>
    <w:rsid w:val="00670D7F"/>
    <w:rsid w:val="00672910"/>
    <w:rsid w:val="00675F56"/>
    <w:rsid w:val="00677874"/>
    <w:rsid w:val="00681423"/>
    <w:rsid w:val="006A0D48"/>
    <w:rsid w:val="006A382D"/>
    <w:rsid w:val="006B07E3"/>
    <w:rsid w:val="006C727E"/>
    <w:rsid w:val="006D5773"/>
    <w:rsid w:val="0070091D"/>
    <w:rsid w:val="00701DAF"/>
    <w:rsid w:val="00732936"/>
    <w:rsid w:val="00732D25"/>
    <w:rsid w:val="00745175"/>
    <w:rsid w:val="00746195"/>
    <w:rsid w:val="00747CCD"/>
    <w:rsid w:val="007643B8"/>
    <w:rsid w:val="0076510F"/>
    <w:rsid w:val="00771591"/>
    <w:rsid w:val="007735F9"/>
    <w:rsid w:val="00773B30"/>
    <w:rsid w:val="00777DA7"/>
    <w:rsid w:val="00780B0F"/>
    <w:rsid w:val="007837DA"/>
    <w:rsid w:val="00785795"/>
    <w:rsid w:val="00790137"/>
    <w:rsid w:val="007B0A8C"/>
    <w:rsid w:val="007D2317"/>
    <w:rsid w:val="007D5EB8"/>
    <w:rsid w:val="007D72AD"/>
    <w:rsid w:val="007E0F08"/>
    <w:rsid w:val="007F3C07"/>
    <w:rsid w:val="007F6AEA"/>
    <w:rsid w:val="00822CD2"/>
    <w:rsid w:val="00826A3C"/>
    <w:rsid w:val="0084022C"/>
    <w:rsid w:val="00840295"/>
    <w:rsid w:val="00852A9D"/>
    <w:rsid w:val="00863237"/>
    <w:rsid w:val="00886B37"/>
    <w:rsid w:val="008938FD"/>
    <w:rsid w:val="00894214"/>
    <w:rsid w:val="00897A79"/>
    <w:rsid w:val="008A0508"/>
    <w:rsid w:val="008A1EBD"/>
    <w:rsid w:val="008A660B"/>
    <w:rsid w:val="008A7345"/>
    <w:rsid w:val="008C2F87"/>
    <w:rsid w:val="008C483F"/>
    <w:rsid w:val="008C59D2"/>
    <w:rsid w:val="008D0276"/>
    <w:rsid w:val="008D1CB4"/>
    <w:rsid w:val="008D3312"/>
    <w:rsid w:val="008D7DAF"/>
    <w:rsid w:val="008E6A33"/>
    <w:rsid w:val="008F2A71"/>
    <w:rsid w:val="00917C16"/>
    <w:rsid w:val="009338E7"/>
    <w:rsid w:val="009404AB"/>
    <w:rsid w:val="0094125B"/>
    <w:rsid w:val="009465C8"/>
    <w:rsid w:val="00950961"/>
    <w:rsid w:val="00952013"/>
    <w:rsid w:val="0097069D"/>
    <w:rsid w:val="0099035B"/>
    <w:rsid w:val="00990AE0"/>
    <w:rsid w:val="009A1A53"/>
    <w:rsid w:val="009B63F7"/>
    <w:rsid w:val="009C074A"/>
    <w:rsid w:val="009D4B56"/>
    <w:rsid w:val="009F0F68"/>
    <w:rsid w:val="009F1FF0"/>
    <w:rsid w:val="00A02141"/>
    <w:rsid w:val="00A2399A"/>
    <w:rsid w:val="00A23E99"/>
    <w:rsid w:val="00A26DEA"/>
    <w:rsid w:val="00A35DE0"/>
    <w:rsid w:val="00A36CBF"/>
    <w:rsid w:val="00A507B3"/>
    <w:rsid w:val="00A54BAD"/>
    <w:rsid w:val="00A71FE6"/>
    <w:rsid w:val="00A740EE"/>
    <w:rsid w:val="00A82581"/>
    <w:rsid w:val="00A85F62"/>
    <w:rsid w:val="00A9229C"/>
    <w:rsid w:val="00A95AF6"/>
    <w:rsid w:val="00AA149C"/>
    <w:rsid w:val="00AB78F7"/>
    <w:rsid w:val="00AD086C"/>
    <w:rsid w:val="00AD62E7"/>
    <w:rsid w:val="00AE383A"/>
    <w:rsid w:val="00AE72E5"/>
    <w:rsid w:val="00AF3404"/>
    <w:rsid w:val="00AF4865"/>
    <w:rsid w:val="00AF4F34"/>
    <w:rsid w:val="00B32DA0"/>
    <w:rsid w:val="00B33486"/>
    <w:rsid w:val="00B4229C"/>
    <w:rsid w:val="00B42F6C"/>
    <w:rsid w:val="00B518B4"/>
    <w:rsid w:val="00B56807"/>
    <w:rsid w:val="00B659ED"/>
    <w:rsid w:val="00B70758"/>
    <w:rsid w:val="00B7550D"/>
    <w:rsid w:val="00B80F62"/>
    <w:rsid w:val="00B86812"/>
    <w:rsid w:val="00BA2995"/>
    <w:rsid w:val="00BA639E"/>
    <w:rsid w:val="00BB0595"/>
    <w:rsid w:val="00BB6C09"/>
    <w:rsid w:val="00BD798E"/>
    <w:rsid w:val="00BE439E"/>
    <w:rsid w:val="00BF383E"/>
    <w:rsid w:val="00C16E00"/>
    <w:rsid w:val="00C2522E"/>
    <w:rsid w:val="00C30FC6"/>
    <w:rsid w:val="00C360AB"/>
    <w:rsid w:val="00C4123A"/>
    <w:rsid w:val="00C50235"/>
    <w:rsid w:val="00C54A85"/>
    <w:rsid w:val="00C6183B"/>
    <w:rsid w:val="00C733A4"/>
    <w:rsid w:val="00C74384"/>
    <w:rsid w:val="00C84A63"/>
    <w:rsid w:val="00C87DFF"/>
    <w:rsid w:val="00C922F4"/>
    <w:rsid w:val="00CB2E1A"/>
    <w:rsid w:val="00CB5E19"/>
    <w:rsid w:val="00CB6057"/>
    <w:rsid w:val="00CB6BFB"/>
    <w:rsid w:val="00CC1840"/>
    <w:rsid w:val="00CD0733"/>
    <w:rsid w:val="00CE4E1B"/>
    <w:rsid w:val="00CF0A69"/>
    <w:rsid w:val="00CF2BD6"/>
    <w:rsid w:val="00CF63A9"/>
    <w:rsid w:val="00D0063D"/>
    <w:rsid w:val="00D11A61"/>
    <w:rsid w:val="00D15241"/>
    <w:rsid w:val="00D20472"/>
    <w:rsid w:val="00D31D1C"/>
    <w:rsid w:val="00D3258F"/>
    <w:rsid w:val="00D505E4"/>
    <w:rsid w:val="00D53D62"/>
    <w:rsid w:val="00D670D8"/>
    <w:rsid w:val="00D67706"/>
    <w:rsid w:val="00D70729"/>
    <w:rsid w:val="00D93004"/>
    <w:rsid w:val="00DA7AE1"/>
    <w:rsid w:val="00DB15B6"/>
    <w:rsid w:val="00DB503A"/>
    <w:rsid w:val="00DC34CE"/>
    <w:rsid w:val="00DC6B31"/>
    <w:rsid w:val="00DE1A38"/>
    <w:rsid w:val="00DE4704"/>
    <w:rsid w:val="00DE75CD"/>
    <w:rsid w:val="00E03EB4"/>
    <w:rsid w:val="00E15FF1"/>
    <w:rsid w:val="00E275A5"/>
    <w:rsid w:val="00E4049C"/>
    <w:rsid w:val="00E40AB1"/>
    <w:rsid w:val="00E617F6"/>
    <w:rsid w:val="00E75254"/>
    <w:rsid w:val="00E81DB0"/>
    <w:rsid w:val="00E85FEA"/>
    <w:rsid w:val="00EA0A3C"/>
    <w:rsid w:val="00EC098F"/>
    <w:rsid w:val="00EC0FB5"/>
    <w:rsid w:val="00EC5D92"/>
    <w:rsid w:val="00EC7C9F"/>
    <w:rsid w:val="00ED0F8D"/>
    <w:rsid w:val="00ED269E"/>
    <w:rsid w:val="00EF0219"/>
    <w:rsid w:val="00EF0B09"/>
    <w:rsid w:val="00EF3109"/>
    <w:rsid w:val="00EF3D84"/>
    <w:rsid w:val="00F02271"/>
    <w:rsid w:val="00F05149"/>
    <w:rsid w:val="00F4229C"/>
    <w:rsid w:val="00F51058"/>
    <w:rsid w:val="00F52C0F"/>
    <w:rsid w:val="00F55E16"/>
    <w:rsid w:val="00F62049"/>
    <w:rsid w:val="00F624DA"/>
    <w:rsid w:val="00F6562B"/>
    <w:rsid w:val="00F97161"/>
    <w:rsid w:val="00FB4277"/>
    <w:rsid w:val="00FB4F93"/>
    <w:rsid w:val="00FC165E"/>
    <w:rsid w:val="00FD78E8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B8497-9261-4156-B7EC-8DA4982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llongtext1">
    <w:name w:val="Ballongtext1"/>
    <w:basedOn w:val="Normal"/>
    <w:rPr>
      <w:rFonts w:ascii="Tahoma" w:hAnsi="Tahoma"/>
      <w:sz w:val="16"/>
    </w:rPr>
  </w:style>
  <w:style w:type="paragraph" w:customStyle="1" w:styleId="Brdtext21">
    <w:name w:val="Brödtext 21"/>
    <w:basedOn w:val="Normal"/>
    <w:rsid w:val="003E68FB"/>
    <w:pPr>
      <w:pBdr>
        <w:right w:val="single" w:sz="6" w:space="4" w:color="auto"/>
      </w:pBdr>
      <w:tabs>
        <w:tab w:val="left" w:pos="284"/>
        <w:tab w:val="left" w:pos="1560"/>
        <w:tab w:val="left" w:pos="5529"/>
      </w:tabs>
      <w:spacing w:after="60"/>
      <w:ind w:left="281" w:hanging="990"/>
    </w:pPr>
  </w:style>
  <w:style w:type="paragraph" w:styleId="Ballongtext">
    <w:name w:val="Balloon Text"/>
    <w:basedOn w:val="Normal"/>
    <w:semiHidden/>
    <w:rsid w:val="00897A79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rsid w:val="005C3FB6"/>
    <w:pPr>
      <w:ind w:left="2694"/>
    </w:pPr>
    <w:rPr>
      <w:rFonts w:ascii="Palatino Linotype" w:hAnsi="Palatino Linotype" w:cs="Arial"/>
      <w:sz w:val="22"/>
    </w:rPr>
  </w:style>
  <w:style w:type="character" w:customStyle="1" w:styleId="BrdtextmedindragChar">
    <w:name w:val="Brödtext med indrag Char"/>
    <w:link w:val="Brdtextmedindrag"/>
    <w:rsid w:val="005C3FB6"/>
    <w:rPr>
      <w:rFonts w:ascii="Palatino Linotype" w:hAnsi="Palatino Linotype" w:cs="Arial"/>
      <w:sz w:val="22"/>
    </w:rPr>
  </w:style>
  <w:style w:type="paragraph" w:styleId="Liststycke">
    <w:name w:val="List Paragraph"/>
    <w:basedOn w:val="Normal"/>
    <w:uiPriority w:val="34"/>
    <w:qFormat/>
    <w:rsid w:val="00463955"/>
    <w:pPr>
      <w:ind w:left="720"/>
      <w:contextualSpacing/>
    </w:pPr>
  </w:style>
  <w:style w:type="table" w:styleId="Tabellrutnt">
    <w:name w:val="Table Grid"/>
    <w:basedOn w:val="Normaltabell"/>
    <w:uiPriority w:val="59"/>
    <w:rsid w:val="00110B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7411-2ECA-4E0E-B6BA-2E5CAD51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1056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AKTIVITETS- OCH FÖRSÖRJNINGSUPPGIFTER FÖR FORSKARSTUDERANDE</vt:lpstr>
    </vt:vector>
  </TitlesOfParts>
  <Company>Sign On AB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AKTIVITETS- OCH FÖRSÖRJNINGSUPPGIFTER FÖR FORSKARSTUDERANDE</dc:title>
  <dc:subject>Stockholms Universitet</dc:subject>
  <dc:creator>Erik Bennett</dc:creator>
  <cp:lastModifiedBy>Karin Vågstrand</cp:lastModifiedBy>
  <cp:revision>21</cp:revision>
  <cp:lastPrinted>2016-10-24T13:48:00Z</cp:lastPrinted>
  <dcterms:created xsi:type="dcterms:W3CDTF">2016-04-19T14:01:00Z</dcterms:created>
  <dcterms:modified xsi:type="dcterms:W3CDTF">2016-10-24T13:48:00Z</dcterms:modified>
</cp:coreProperties>
</file>